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0EA9" w14:textId="6A4F745A" w:rsidR="007C1E46" w:rsidRDefault="00E64633" w:rsidP="007C1E46">
      <w:pP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r w:rsidRPr="00192A0C">
        <w:rPr>
          <w:rFonts w:ascii="Arial" w:hAnsi="Arial" w:cs="Arial"/>
          <w:b/>
          <w:noProof/>
          <w:color w:val="1F3864"/>
          <w:sz w:val="36"/>
          <w:szCs w:val="36"/>
          <w:lang w:eastAsia="hr-HR"/>
        </w:rPr>
        <w:drawing>
          <wp:inline distT="0" distB="0" distL="0" distR="0" wp14:anchorId="052F8301" wp14:editId="0AC17CD5">
            <wp:extent cx="5715000" cy="246314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63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1071A" w14:textId="77777777" w:rsidR="00E64633" w:rsidRDefault="00E64633" w:rsidP="00E64633">
      <w:pPr>
        <w:spacing w:after="160" w:line="256" w:lineRule="auto"/>
        <w:jc w:val="both"/>
        <w:rPr>
          <w:rFonts w:ascii="Arial" w:hAnsi="Arial" w:cs="Arial"/>
          <w:b/>
          <w:color w:val="1F3864"/>
          <w:sz w:val="28"/>
          <w:szCs w:val="18"/>
          <w:lang w:val="en-GB"/>
        </w:rPr>
      </w:pPr>
    </w:p>
    <w:p w14:paraId="0C6EE1BA" w14:textId="4DB4669A" w:rsidR="00E64633" w:rsidRPr="00A14BAA" w:rsidRDefault="00E64633" w:rsidP="00E64633">
      <w:pPr>
        <w:spacing w:after="160" w:line="256" w:lineRule="auto"/>
        <w:jc w:val="both"/>
        <w:rPr>
          <w:rFonts w:ascii="Arial" w:hAnsi="Arial" w:cs="Arial"/>
          <w:color w:val="1F3864"/>
          <w:szCs w:val="18"/>
          <w:lang w:val="en-GB"/>
        </w:rPr>
      </w:pPr>
      <w:proofErr w:type="spellStart"/>
      <w:r w:rsidRPr="00A14BAA">
        <w:rPr>
          <w:rFonts w:ascii="Arial" w:hAnsi="Arial" w:cs="Arial"/>
          <w:b/>
          <w:color w:val="1F3864"/>
          <w:sz w:val="28"/>
          <w:szCs w:val="18"/>
          <w:lang w:val="en-GB"/>
        </w:rPr>
        <w:t>Erste</w:t>
      </w:r>
      <w:proofErr w:type="spellEnd"/>
      <w:r w:rsidRPr="00A14BAA">
        <w:rPr>
          <w:rFonts w:ascii="Arial" w:hAnsi="Arial" w:cs="Arial"/>
          <w:b/>
          <w:color w:val="1F3864"/>
          <w:sz w:val="28"/>
          <w:szCs w:val="18"/>
          <w:lang w:val="en-GB"/>
        </w:rPr>
        <w:t xml:space="preserve"> Group Card Processor d.o.o.,</w:t>
      </w:r>
      <w:r w:rsidRPr="00A14BAA">
        <w:rPr>
          <w:rFonts w:ascii="Arial" w:eastAsia="Calibri" w:hAnsi="Arial" w:cs="Arial"/>
          <w:sz w:val="28"/>
          <w:szCs w:val="28"/>
        </w:rPr>
        <w:t xml:space="preserve"> </w:t>
      </w:r>
      <w:r w:rsidRPr="00A14BAA">
        <w:rPr>
          <w:rFonts w:ascii="Arial" w:hAnsi="Arial" w:cs="Arial"/>
          <w:color w:val="1F3864"/>
          <w:szCs w:val="18"/>
          <w:lang w:val="en-GB"/>
        </w:rPr>
        <w:t xml:space="preserve">IT </w:t>
      </w:r>
      <w:proofErr w:type="spellStart"/>
      <w:r w:rsidRPr="00A14BAA">
        <w:rPr>
          <w:rFonts w:ascii="Arial" w:hAnsi="Arial" w:cs="Arial"/>
          <w:color w:val="1F3864"/>
          <w:szCs w:val="18"/>
          <w:lang w:val="en-GB"/>
        </w:rPr>
        <w:t>kompanija</w:t>
      </w:r>
      <w:proofErr w:type="spellEnd"/>
      <w:r w:rsidRPr="00A14BAA">
        <w:rPr>
          <w:rFonts w:ascii="Arial" w:hAnsi="Arial" w:cs="Arial"/>
          <w:color w:val="1F3864"/>
          <w:szCs w:val="18"/>
          <w:lang w:val="en-GB"/>
        </w:rPr>
        <w:t xml:space="preserve"> </w:t>
      </w:r>
      <w:proofErr w:type="spellStart"/>
      <w:r w:rsidRPr="00A14BAA">
        <w:rPr>
          <w:rFonts w:ascii="Arial" w:hAnsi="Arial" w:cs="Arial"/>
          <w:color w:val="1F3864"/>
          <w:szCs w:val="18"/>
          <w:lang w:val="en-GB"/>
        </w:rPr>
        <w:t>i</w:t>
      </w:r>
      <w:proofErr w:type="spellEnd"/>
      <w:r w:rsidRPr="00A14BAA">
        <w:rPr>
          <w:rFonts w:ascii="Arial" w:hAnsi="Arial" w:cs="Arial"/>
          <w:color w:val="1F3864"/>
          <w:szCs w:val="18"/>
          <w:lang w:val="en-GB"/>
        </w:rPr>
        <w:t xml:space="preserve"> </w:t>
      </w:r>
      <w:proofErr w:type="spellStart"/>
      <w:r w:rsidRPr="00A14BAA">
        <w:rPr>
          <w:rFonts w:ascii="Arial" w:hAnsi="Arial" w:cs="Arial"/>
          <w:color w:val="1F3864"/>
          <w:szCs w:val="18"/>
          <w:lang w:val="en-GB"/>
        </w:rPr>
        <w:t>međunarodni</w:t>
      </w:r>
      <w:proofErr w:type="spellEnd"/>
      <w:r w:rsidRPr="00A14BAA">
        <w:rPr>
          <w:rFonts w:ascii="Arial" w:hAnsi="Arial" w:cs="Arial"/>
          <w:color w:val="1F3864"/>
          <w:szCs w:val="18"/>
          <w:lang w:val="en-GB"/>
        </w:rPr>
        <w:t xml:space="preserve"> </w:t>
      </w:r>
      <w:proofErr w:type="spellStart"/>
      <w:r w:rsidRPr="00A14BAA">
        <w:rPr>
          <w:rFonts w:ascii="Arial" w:hAnsi="Arial" w:cs="Arial"/>
          <w:color w:val="1F3864"/>
          <w:szCs w:val="18"/>
          <w:lang w:val="en-GB"/>
        </w:rPr>
        <w:t>kartični</w:t>
      </w:r>
      <w:proofErr w:type="spellEnd"/>
      <w:r w:rsidRPr="00A14BAA">
        <w:rPr>
          <w:rFonts w:ascii="Arial" w:hAnsi="Arial" w:cs="Arial"/>
          <w:color w:val="1F3864"/>
          <w:szCs w:val="18"/>
          <w:lang w:val="en-GB"/>
        </w:rPr>
        <w:t xml:space="preserve"> </w:t>
      </w:r>
      <w:proofErr w:type="spellStart"/>
      <w:r w:rsidRPr="00A14BAA">
        <w:rPr>
          <w:rFonts w:ascii="Arial" w:hAnsi="Arial" w:cs="Arial"/>
          <w:color w:val="1F3864"/>
          <w:szCs w:val="18"/>
          <w:lang w:val="en-GB"/>
        </w:rPr>
        <w:t>procesor</w:t>
      </w:r>
      <w:proofErr w:type="spellEnd"/>
      <w:r w:rsidRPr="00A14BAA">
        <w:rPr>
          <w:rFonts w:ascii="Arial" w:hAnsi="Arial" w:cs="Arial"/>
          <w:color w:val="1F3864"/>
          <w:szCs w:val="18"/>
          <w:lang w:val="en-GB"/>
        </w:rPr>
        <w:t xml:space="preserve"> koji </w:t>
      </w:r>
      <w:proofErr w:type="spellStart"/>
      <w:r w:rsidRPr="00A14BAA">
        <w:rPr>
          <w:rFonts w:ascii="Arial" w:hAnsi="Arial" w:cs="Arial"/>
          <w:color w:val="1F3864"/>
          <w:szCs w:val="18"/>
          <w:lang w:val="en-GB"/>
        </w:rPr>
        <w:t>pruža</w:t>
      </w:r>
      <w:proofErr w:type="spellEnd"/>
      <w:r w:rsidRPr="00A14BAA">
        <w:rPr>
          <w:rFonts w:ascii="Arial" w:hAnsi="Arial" w:cs="Arial"/>
          <w:color w:val="1F3864"/>
          <w:szCs w:val="18"/>
          <w:lang w:val="en-GB"/>
        </w:rPr>
        <w:t xml:space="preserve"> </w:t>
      </w:r>
      <w:proofErr w:type="spellStart"/>
      <w:r w:rsidRPr="00A14BAA">
        <w:rPr>
          <w:rFonts w:ascii="Arial" w:hAnsi="Arial" w:cs="Arial"/>
          <w:color w:val="1F3864"/>
          <w:szCs w:val="18"/>
          <w:lang w:val="en-GB"/>
        </w:rPr>
        <w:t>suvremene</w:t>
      </w:r>
      <w:proofErr w:type="spellEnd"/>
      <w:r w:rsidRPr="00A14BAA">
        <w:rPr>
          <w:rFonts w:ascii="Arial" w:hAnsi="Arial" w:cs="Arial"/>
          <w:color w:val="1F3864"/>
          <w:szCs w:val="18"/>
          <w:lang w:val="en-GB"/>
        </w:rPr>
        <w:t xml:space="preserve"> </w:t>
      </w:r>
      <w:proofErr w:type="spellStart"/>
      <w:r w:rsidRPr="00A14BAA">
        <w:rPr>
          <w:rFonts w:ascii="Arial" w:hAnsi="Arial" w:cs="Arial"/>
          <w:color w:val="1F3864"/>
          <w:szCs w:val="18"/>
          <w:lang w:val="en-GB"/>
        </w:rPr>
        <w:t>usluge</w:t>
      </w:r>
      <w:proofErr w:type="spellEnd"/>
      <w:r w:rsidRPr="00A14BAA">
        <w:rPr>
          <w:rFonts w:ascii="Arial" w:hAnsi="Arial" w:cs="Arial"/>
          <w:color w:val="1F3864"/>
          <w:szCs w:val="18"/>
          <w:lang w:val="en-GB"/>
        </w:rPr>
        <w:t xml:space="preserve"> </w:t>
      </w:r>
      <w:proofErr w:type="spellStart"/>
      <w:r w:rsidRPr="00A14BAA">
        <w:rPr>
          <w:rFonts w:ascii="Arial" w:hAnsi="Arial" w:cs="Arial"/>
          <w:color w:val="1F3864"/>
          <w:szCs w:val="18"/>
          <w:lang w:val="en-GB"/>
        </w:rPr>
        <w:t>kartičnog</w:t>
      </w:r>
      <w:proofErr w:type="spellEnd"/>
      <w:r w:rsidRPr="00A14BAA">
        <w:rPr>
          <w:rFonts w:ascii="Arial" w:hAnsi="Arial" w:cs="Arial"/>
          <w:color w:val="1F3864"/>
          <w:szCs w:val="18"/>
          <w:lang w:val="en-GB"/>
        </w:rPr>
        <w:t xml:space="preserve"> </w:t>
      </w:r>
      <w:proofErr w:type="spellStart"/>
      <w:r w:rsidRPr="00A14BAA">
        <w:rPr>
          <w:rFonts w:ascii="Arial" w:hAnsi="Arial" w:cs="Arial"/>
          <w:color w:val="1F3864"/>
          <w:szCs w:val="18"/>
          <w:lang w:val="en-GB"/>
        </w:rPr>
        <w:t>procesiranja</w:t>
      </w:r>
      <w:proofErr w:type="spellEnd"/>
      <w:r w:rsidRPr="00A14BAA">
        <w:rPr>
          <w:rFonts w:ascii="Arial" w:hAnsi="Arial" w:cs="Arial"/>
          <w:color w:val="1F3864"/>
          <w:szCs w:val="18"/>
          <w:lang w:val="en-GB"/>
        </w:rPr>
        <w:t xml:space="preserve"> </w:t>
      </w:r>
      <w:proofErr w:type="spellStart"/>
      <w:r w:rsidRPr="00A14BAA">
        <w:rPr>
          <w:rFonts w:ascii="Arial" w:hAnsi="Arial" w:cs="Arial"/>
          <w:color w:val="1F3864"/>
          <w:szCs w:val="18"/>
          <w:lang w:val="en-GB"/>
        </w:rPr>
        <w:t>otvara</w:t>
      </w:r>
      <w:proofErr w:type="spellEnd"/>
      <w:r w:rsidRPr="00A14BAA">
        <w:rPr>
          <w:rFonts w:ascii="Arial" w:hAnsi="Arial" w:cs="Arial"/>
          <w:color w:val="1F3864"/>
          <w:szCs w:val="18"/>
          <w:lang w:val="en-GB"/>
        </w:rPr>
        <w:t xml:space="preserve"> </w:t>
      </w:r>
      <w:proofErr w:type="spellStart"/>
      <w:r w:rsidRPr="00A14BAA">
        <w:rPr>
          <w:rFonts w:ascii="Arial" w:hAnsi="Arial" w:cs="Arial"/>
          <w:color w:val="1F3864"/>
          <w:szCs w:val="18"/>
          <w:lang w:val="en-GB"/>
        </w:rPr>
        <w:t>radno</w:t>
      </w:r>
      <w:proofErr w:type="spellEnd"/>
      <w:r w:rsidRPr="00A14BAA">
        <w:rPr>
          <w:rFonts w:ascii="Arial" w:hAnsi="Arial" w:cs="Arial"/>
          <w:color w:val="1F3864"/>
          <w:szCs w:val="18"/>
          <w:lang w:val="en-GB"/>
        </w:rPr>
        <w:t xml:space="preserve"> </w:t>
      </w:r>
      <w:proofErr w:type="spellStart"/>
      <w:r w:rsidRPr="00A14BAA">
        <w:rPr>
          <w:rFonts w:ascii="Arial" w:hAnsi="Arial" w:cs="Arial"/>
          <w:color w:val="1F3864"/>
          <w:szCs w:val="18"/>
          <w:lang w:val="en-GB"/>
        </w:rPr>
        <w:t>mjesto</w:t>
      </w:r>
      <w:proofErr w:type="spellEnd"/>
      <w:r w:rsidRPr="00A14BAA">
        <w:rPr>
          <w:rFonts w:ascii="Arial" w:hAnsi="Arial" w:cs="Arial"/>
          <w:color w:val="1F3864"/>
          <w:szCs w:val="18"/>
          <w:lang w:val="en-GB"/>
        </w:rPr>
        <w:t xml:space="preserve"> u </w:t>
      </w:r>
      <w:proofErr w:type="spellStart"/>
      <w:r w:rsidRPr="00A14BAA">
        <w:rPr>
          <w:rFonts w:ascii="Arial" w:hAnsi="Arial" w:cs="Arial"/>
          <w:color w:val="1F3864"/>
          <w:szCs w:val="18"/>
          <w:lang w:val="en-GB"/>
        </w:rPr>
        <w:t>Zagrebu</w:t>
      </w:r>
      <w:proofErr w:type="spellEnd"/>
      <w:r w:rsidRPr="00A14BAA">
        <w:rPr>
          <w:rFonts w:ascii="Arial" w:hAnsi="Arial" w:cs="Arial"/>
          <w:color w:val="1F3864"/>
          <w:szCs w:val="18"/>
          <w:lang w:val="en-GB"/>
        </w:rPr>
        <w:t>:</w:t>
      </w:r>
    </w:p>
    <w:p w14:paraId="14D64901" w14:textId="77777777" w:rsidR="00E64633" w:rsidRPr="00CB5FBE" w:rsidRDefault="00E64633" w:rsidP="00E64633">
      <w:pPr>
        <w:rPr>
          <w:rFonts w:ascii="Arial" w:hAnsi="Arial" w:cs="Arial"/>
          <w:b/>
          <w:bCs/>
          <w:kern w:val="32"/>
          <w:sz w:val="20"/>
          <w:szCs w:val="20"/>
          <w:lang w:eastAsia="hr-HR"/>
        </w:rPr>
      </w:pPr>
      <w:r w:rsidRPr="009538E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447AF" wp14:editId="576EB8CD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172200" cy="0"/>
                <wp:effectExtent l="9525" t="11430" r="9525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6AA14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8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OYyAEAAHcDAAAOAAAAZHJzL2Uyb0RvYy54bWysU02P0zAQvSPxHyzfadpKWyBquocuy2WB&#10;Sl1+wNR2EmsdjzV2m/bfM3Y/WOCGNgfL8/U8781keX8cnDgYihZ9I2eTqRTGK9TWd438+fz44ZMU&#10;MYHX4NCbRp5MlPer9++WY6jNHHt02pBgEB/rMTSyTynUVRVVbwaIEwzGc7BFGiCxSV2lCUZGH1w1&#10;n04X1YikA6EyMbL34RyUq4LftkalH20bTRKukdxbKieVc5fParWEuiMIvVWXNuA/uhjAen70BvUA&#10;CcSe7D9Qg1WEEds0UThU2LZWmcKB2cymf7HZ9hBM4cLixHCTKb4drPp+2JCwupELKTwMPKJtIrBd&#10;n8QavWcBkcQi6zSGWHP62m8oM1VHvw1PqF6i8LjuwXem9Pt8CgwyyxXVHyXZiIFf243fUHMO7BMW&#10;0Y4tDRmS5RDHMpvTbTbmmIRi52L2cc4Dl0JdYxXU18JAMX01OIh8aaSzPssGNRyeYsqNQH1NyW6P&#10;j9a5MnrnxdjIz3fzu1IQ0VmdgzktUrdbOxIHyMtTvsKKI6/TCPdeF7DegP5yuSew7nznx52/iJH5&#10;n5XcoT5t6CoST7d0ednEvD6v7VL9+39Z/QIAAP//AwBQSwMEFAAGAAgAAAAhAMTxlYvYAAAABAEA&#10;AA8AAABkcnMvZG93bnJldi54bWxMj8FOwzAQRO9I/IO1SFyq1iGgQkOcCgG5caGl4rqNt0lEvE5j&#10;tw18PQsXOD7NauZtvhxdp440hNazgatZAoq48rbl2sDbupzegQoR2WLnmQx8UoBlcX6WY2b9iV/p&#10;uIq1khIOGRpoYuwzrUPVkMMw8z2xZDs/OIyCQ63tgCcpd51Ok2SuHbYsCw329NhQ9bE6OAOh3NC+&#10;/JpUk+T9uvaU7p9entGYy4vx4R5UpDH+HcOPvqhDIU5bf2AbVGdAHokGbkRfwsVtKrz9ZV3k+r98&#10;8Q0AAP//AwBQSwECLQAUAAYACAAAACEAtoM4kv4AAADhAQAAEwAAAAAAAAAAAAAAAAAAAAAAW0Nv&#10;bnRlbnRfVHlwZXNdLnhtbFBLAQItABQABgAIAAAAIQA4/SH/1gAAAJQBAAALAAAAAAAAAAAAAAAA&#10;AC8BAABfcmVscy8ucmVsc1BLAQItABQABgAIAAAAIQAUmGOYyAEAAHcDAAAOAAAAAAAAAAAAAAAA&#10;AC4CAABkcnMvZTJvRG9jLnhtbFBLAQItABQABgAIAAAAIQDE8ZWL2AAAAAQBAAAPAAAAAAAAAAAA&#10;AAAAACIEAABkcnMvZG93bnJldi54bWxQSwUGAAAAAAQABADzAAAAJwUAAAAA&#10;"/>
            </w:pict>
          </mc:Fallback>
        </mc:AlternateContent>
      </w:r>
    </w:p>
    <w:p w14:paraId="7BBB7A2F" w14:textId="77777777" w:rsidR="00E64633" w:rsidRPr="009D06B0" w:rsidRDefault="00E64633" w:rsidP="00E64633">
      <w:pPr>
        <w:rPr>
          <w:sz w:val="28"/>
          <w:szCs w:val="18"/>
        </w:rPr>
      </w:pPr>
    </w:p>
    <w:p w14:paraId="624B6092" w14:textId="77777777" w:rsidR="00E64633" w:rsidRPr="00E137DC" w:rsidRDefault="00E64633" w:rsidP="00E64633">
      <w:pPr>
        <w:rPr>
          <w:rFonts w:ascii="Arial" w:hAnsi="Arial"/>
          <w:sz w:val="18"/>
          <w:szCs w:val="18"/>
        </w:rPr>
      </w:pPr>
    </w:p>
    <w:p w14:paraId="00C4B8DB" w14:textId="05CC576F" w:rsidR="00E64633" w:rsidRPr="0078650A" w:rsidRDefault="00CA68A8" w:rsidP="00E64633">
      <w:pPr>
        <w:jc w:val="center"/>
        <w:rPr>
          <w:rFonts w:ascii="Verdana" w:hAnsi="Verdana"/>
          <w:sz w:val="18"/>
          <w:szCs w:val="18"/>
          <w:lang w:val="pl-PL" w:bidi="ta-IN"/>
        </w:rPr>
      </w:pPr>
      <w:r w:rsidRPr="00381182">
        <w:rPr>
          <w:rFonts w:ascii="Arial" w:hAnsi="Arial" w:cs="Arial"/>
          <w:b/>
          <w:color w:val="1F3864"/>
          <w:sz w:val="36"/>
          <w:szCs w:val="18"/>
          <w:lang w:val="en-GB"/>
        </w:rPr>
        <w:t>Junior Test &amp; Release Manager</w:t>
      </w:r>
      <w:r w:rsidR="00E64633" w:rsidRPr="00381182">
        <w:rPr>
          <w:rFonts w:ascii="Arial" w:hAnsi="Arial" w:cs="Arial"/>
          <w:b/>
          <w:color w:val="1F3864"/>
          <w:sz w:val="36"/>
          <w:szCs w:val="18"/>
          <w:lang w:val="en-GB"/>
        </w:rPr>
        <w:t xml:space="preserve"> (m/ž)</w:t>
      </w:r>
    </w:p>
    <w:p w14:paraId="6CE5635C" w14:textId="77777777" w:rsidR="007C1E46" w:rsidRPr="007A5555" w:rsidRDefault="007C1E46" w:rsidP="007C1E46">
      <w:pPr>
        <w:rPr>
          <w:rFonts w:ascii="Arial" w:hAnsi="Arial"/>
          <w:sz w:val="22"/>
          <w:szCs w:val="22"/>
          <w:lang w:val="en-GB" w:eastAsia="hr-HR" w:bidi="ta-IN"/>
        </w:rPr>
      </w:pPr>
    </w:p>
    <w:p w14:paraId="3721B53C" w14:textId="3BD1AF78" w:rsidR="007C1E46" w:rsidRDefault="007C1E46" w:rsidP="007C1E46">
      <w:pPr>
        <w:rPr>
          <w:rFonts w:ascii="Arial" w:hAnsi="Arial"/>
          <w:sz w:val="22"/>
          <w:szCs w:val="22"/>
          <w:lang w:val="en-GB" w:eastAsia="hr-HR" w:bidi="ta-IN"/>
        </w:rPr>
      </w:pPr>
    </w:p>
    <w:p w14:paraId="76455E51" w14:textId="77777777" w:rsidR="00E64633" w:rsidRPr="007A5555" w:rsidRDefault="00E64633" w:rsidP="007C1E46">
      <w:pPr>
        <w:rPr>
          <w:rFonts w:ascii="Arial" w:hAnsi="Arial"/>
          <w:sz w:val="22"/>
          <w:szCs w:val="22"/>
          <w:lang w:val="en-GB" w:eastAsia="hr-HR" w:bidi="ta-IN"/>
        </w:rPr>
      </w:pPr>
    </w:p>
    <w:p w14:paraId="5F1CA7DC" w14:textId="77777777" w:rsidR="00E64633" w:rsidRPr="00192A0C" w:rsidRDefault="00E64633" w:rsidP="00E64633">
      <w:pPr>
        <w:rPr>
          <w:rFonts w:ascii="Arial" w:hAnsi="Arial" w:cs="Arial"/>
          <w:b/>
          <w:color w:val="1F3864"/>
          <w:szCs w:val="36"/>
          <w:lang w:val="en-GB"/>
        </w:rPr>
      </w:pPr>
      <w:proofErr w:type="spellStart"/>
      <w:r w:rsidRPr="00192A0C">
        <w:rPr>
          <w:rFonts w:ascii="Arial" w:hAnsi="Arial" w:cs="Arial"/>
          <w:b/>
          <w:color w:val="1F3864"/>
          <w:szCs w:val="36"/>
          <w:lang w:val="en-GB"/>
        </w:rPr>
        <w:t>Glavne</w:t>
      </w:r>
      <w:proofErr w:type="spellEnd"/>
      <w:r w:rsidRPr="00192A0C">
        <w:rPr>
          <w:rFonts w:ascii="Arial" w:hAnsi="Arial" w:cs="Arial"/>
          <w:b/>
          <w:color w:val="1F3864"/>
          <w:szCs w:val="36"/>
          <w:lang w:val="en-GB"/>
        </w:rPr>
        <w:t xml:space="preserve"> </w:t>
      </w:r>
      <w:proofErr w:type="spellStart"/>
      <w:r w:rsidRPr="00192A0C">
        <w:rPr>
          <w:rFonts w:ascii="Arial" w:hAnsi="Arial" w:cs="Arial"/>
          <w:b/>
          <w:color w:val="1F3864"/>
          <w:szCs w:val="36"/>
          <w:lang w:val="en-GB"/>
        </w:rPr>
        <w:t>odgovornosti</w:t>
      </w:r>
      <w:proofErr w:type="spellEnd"/>
      <w:r w:rsidRPr="00192A0C">
        <w:rPr>
          <w:rFonts w:ascii="Arial" w:hAnsi="Arial" w:cs="Arial"/>
          <w:b/>
          <w:color w:val="1F3864"/>
          <w:szCs w:val="36"/>
          <w:lang w:val="en-GB"/>
        </w:rPr>
        <w:t>:</w:t>
      </w:r>
    </w:p>
    <w:p w14:paraId="681EEAFD" w14:textId="77777777" w:rsidR="007C1E46" w:rsidRPr="00CB32D2" w:rsidRDefault="007C1E46" w:rsidP="007C1E46">
      <w:pPr>
        <w:rPr>
          <w:rFonts w:ascii="Arial" w:hAnsi="Arial" w:cs="Arial"/>
          <w:color w:val="1F3864" w:themeColor="accent5" w:themeShade="80"/>
          <w:sz w:val="22"/>
          <w:szCs w:val="36"/>
          <w:lang w:val="en-GB" w:eastAsia="hr-HR"/>
        </w:rPr>
      </w:pPr>
    </w:p>
    <w:p w14:paraId="2952433B" w14:textId="0FBDF9F6" w:rsidR="009C1425" w:rsidRDefault="00CA68A8" w:rsidP="00CB32D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Upravljanje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testiranjem</w:t>
      </w:r>
      <w:proofErr w:type="spellEnd"/>
    </w:p>
    <w:p w14:paraId="188AC1C4" w14:textId="2BC07C9F" w:rsidR="009C1425" w:rsidRPr="00BE2FA9" w:rsidRDefault="00CA68A8" w:rsidP="00BE2FA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proofErr w:type="spellStart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Koordinacija</w:t>
      </w:r>
      <w:proofErr w:type="spellEnd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definiranja</w:t>
      </w:r>
      <w:proofErr w:type="spellEnd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testnih</w:t>
      </w:r>
      <w:proofErr w:type="spellEnd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slučajeva</w:t>
      </w:r>
      <w:proofErr w:type="spellEnd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</w:t>
      </w:r>
      <w:proofErr w:type="spellEnd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njihovog</w:t>
      </w:r>
      <w:proofErr w:type="spellEnd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izvođenja</w:t>
      </w:r>
      <w:proofErr w:type="spellEnd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</w:p>
    <w:p w14:paraId="26FD98AB" w14:textId="77777777" w:rsidR="00402816" w:rsidRDefault="00CA68A8" w:rsidP="0040281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Vrednovanje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rezultata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,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dokumentiranje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svih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slučajeva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rezultata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</w:p>
    <w:p w14:paraId="0529C9CD" w14:textId="4191CCC9" w:rsidR="00F87953" w:rsidRPr="00402816" w:rsidRDefault="00402816" w:rsidP="0040281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K</w:t>
      </w:r>
      <w:r w:rsidR="00CA68A8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oordinacij</w:t>
      </w:r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a</w:t>
      </w:r>
      <w:proofErr w:type="spellEnd"/>
      <w:r w:rsidR="00BE2FA9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="00BE2FA9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aktivnosti</w:t>
      </w:r>
      <w:proofErr w:type="spellEnd"/>
      <w:r w:rsidR="00BE2FA9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="00BE2FA9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vezanih</w:t>
      </w:r>
      <w:proofErr w:type="spellEnd"/>
      <w:r w:rsidR="00BE2FA9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="00BE2FA9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uz</w:t>
      </w:r>
      <w:proofErr w:type="spellEnd"/>
      <w:r w:rsidR="00BE2FA9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="00BE2FA9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implementaciju</w:t>
      </w:r>
      <w:proofErr w:type="spellEnd"/>
      <w:r w:rsidR="00BE2FA9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="00BE2FA9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promjena</w:t>
      </w:r>
      <w:proofErr w:type="spellEnd"/>
      <w:r w:rsidR="00BE2FA9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="00BE2FA9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na</w:t>
      </w:r>
      <w:proofErr w:type="spellEnd"/>
      <w:r w:rsidR="00BE2FA9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IT </w:t>
      </w:r>
      <w:proofErr w:type="spellStart"/>
      <w:r w:rsidR="00BE2FA9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sustav</w:t>
      </w:r>
      <w:r w:rsidR="003D510D" w:rsidRP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ima</w:t>
      </w:r>
      <w:proofErr w:type="spellEnd"/>
    </w:p>
    <w:p w14:paraId="09BE993C" w14:textId="22E0D308" w:rsidR="00BE2FA9" w:rsidRPr="00BE2FA9" w:rsidRDefault="00BE2FA9" w:rsidP="00CB32D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Planiranje i usklađivanje godišnjeg implementacijskog kalendara</w:t>
      </w:r>
    </w:p>
    <w:p w14:paraId="28DFF03B" w14:textId="69EBE927" w:rsidR="00BE2FA9" w:rsidRPr="00BE2FA9" w:rsidRDefault="00BE2FA9" w:rsidP="00CB32D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proofErr w:type="spellStart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Koordinacij</w:t>
      </w:r>
      <w:r w:rsid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a</w:t>
      </w:r>
      <w:proofErr w:type="spellEnd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implementacije</w:t>
      </w:r>
      <w:proofErr w:type="spellEnd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promjena</w:t>
      </w:r>
      <w:proofErr w:type="spellEnd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na</w:t>
      </w:r>
      <w:proofErr w:type="spellEnd"/>
      <w:r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testne i produkcijske IT sustave</w:t>
      </w:r>
    </w:p>
    <w:p w14:paraId="32D032F1" w14:textId="6DC7DC65" w:rsidR="00BE2FA9" w:rsidRDefault="003D510D" w:rsidP="00CB32D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</w:t>
      </w:r>
      <w:r w:rsidR="00BE2FA9"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nterna </w:t>
      </w:r>
      <w:proofErr w:type="spellStart"/>
      <w:r w:rsidR="00BE2FA9"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krosfunkcionalna</w:t>
      </w:r>
      <w:proofErr w:type="spellEnd"/>
      <w:r w:rsidR="00BE2FA9"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="00BE2FA9"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komunikacija</w:t>
      </w:r>
      <w:proofErr w:type="spellEnd"/>
      <w:r w:rsid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, </w:t>
      </w:r>
      <w:proofErr w:type="spellStart"/>
      <w:r w:rsid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kao</w:t>
      </w:r>
      <w:proofErr w:type="spellEnd"/>
      <w:r w:rsid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</w:t>
      </w:r>
      <w:proofErr w:type="spellEnd"/>
      <w:r w:rsid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="00402816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e</w:t>
      </w:r>
      <w:r w:rsidR="00BE2FA9"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ksterna</w:t>
      </w:r>
      <w:proofErr w:type="spellEnd"/>
      <w:r w:rsidR="00BE2FA9"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="00BE2FA9"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prema</w:t>
      </w:r>
      <w:proofErr w:type="spellEnd"/>
      <w:r w:rsidR="00BE2FA9"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="00BE2FA9"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drugim</w:t>
      </w:r>
      <w:proofErr w:type="spellEnd"/>
      <w:r w:rsidR="00BE2FA9"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="00BE2FA9"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organizacijama</w:t>
      </w:r>
      <w:proofErr w:type="spellEnd"/>
      <w:r w:rsidR="00BE2FA9" w:rsidRPr="00BE2FA9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koje primijenjuju ili pružaju suvremene kartične, računalne i komunikacijske tehnologije i rješenja </w:t>
      </w:r>
    </w:p>
    <w:p w14:paraId="1FB22001" w14:textId="77777777" w:rsidR="00F87953" w:rsidRDefault="00F87953" w:rsidP="00BE2FA9">
      <w:pP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</w:p>
    <w:p w14:paraId="0F829B43" w14:textId="77777777" w:rsidR="00CB32D2" w:rsidRPr="00DF37B2" w:rsidRDefault="00CB32D2" w:rsidP="007C1E46">
      <w:pPr>
        <w:rPr>
          <w:sz w:val="22"/>
          <w:lang w:val="en-GB"/>
        </w:rPr>
      </w:pPr>
    </w:p>
    <w:p w14:paraId="38D81165" w14:textId="77777777" w:rsidR="00E64633" w:rsidRDefault="00E64633" w:rsidP="00E64633">
      <w:pPr>
        <w:rPr>
          <w:rFonts w:ascii="Arial" w:hAnsi="Arial" w:cs="Arial"/>
          <w:b/>
          <w:color w:val="1F3864"/>
          <w:szCs w:val="36"/>
          <w:lang w:val="en-GB"/>
        </w:rPr>
      </w:pPr>
      <w:proofErr w:type="spellStart"/>
      <w:r w:rsidRPr="00A14BAA">
        <w:rPr>
          <w:rFonts w:ascii="Arial" w:hAnsi="Arial" w:cs="Arial"/>
          <w:b/>
          <w:color w:val="1F3864"/>
          <w:szCs w:val="36"/>
          <w:lang w:val="en-GB"/>
        </w:rPr>
        <w:t>Idealan</w:t>
      </w:r>
      <w:proofErr w:type="spellEnd"/>
      <w:r w:rsidRPr="00A14BAA">
        <w:rPr>
          <w:rFonts w:ascii="Arial" w:hAnsi="Arial" w:cs="Arial"/>
          <w:b/>
          <w:color w:val="1F3864"/>
          <w:szCs w:val="36"/>
          <w:lang w:val="en-GB"/>
        </w:rPr>
        <w:t xml:space="preserve"> </w:t>
      </w:r>
      <w:proofErr w:type="spellStart"/>
      <w:r w:rsidRPr="00A14BAA">
        <w:rPr>
          <w:rFonts w:ascii="Arial" w:hAnsi="Arial" w:cs="Arial"/>
          <w:b/>
          <w:color w:val="1F3864"/>
          <w:szCs w:val="36"/>
          <w:lang w:val="en-GB"/>
        </w:rPr>
        <w:t>kandidat</w:t>
      </w:r>
      <w:proofErr w:type="spellEnd"/>
      <w:r w:rsidRPr="00A14BAA">
        <w:rPr>
          <w:rFonts w:ascii="Arial" w:hAnsi="Arial" w:cs="Arial"/>
          <w:b/>
          <w:color w:val="1F3864"/>
          <w:szCs w:val="36"/>
          <w:lang w:val="en-GB"/>
        </w:rPr>
        <w:t xml:space="preserve">: </w:t>
      </w:r>
    </w:p>
    <w:p w14:paraId="104F6CEC" w14:textId="77777777" w:rsidR="007C1E46" w:rsidRPr="00DF37B2" w:rsidRDefault="007C1E46" w:rsidP="007C1E46">
      <w:pPr>
        <w:rPr>
          <w:rFonts w:ascii="Arial" w:hAnsi="Arial" w:cs="Arial"/>
          <w:color w:val="1F3864" w:themeColor="accent5" w:themeShade="80"/>
          <w:szCs w:val="36"/>
          <w:lang w:val="en-GB"/>
        </w:rPr>
      </w:pPr>
    </w:p>
    <w:p w14:paraId="5D9EEAEA" w14:textId="2B8E53EE" w:rsidR="003D510D" w:rsidRPr="003D510D" w:rsidRDefault="003D510D" w:rsidP="003D51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VSS/VŠS </w:t>
      </w:r>
      <w:proofErr w:type="spellStart"/>
      <w:r w:rsidR="00F84588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informatičkog</w:t>
      </w:r>
      <w:proofErr w:type="spellEnd"/>
      <w:r w:rsidR="00F84588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, </w:t>
      </w:r>
      <w:proofErr w:type="spellStart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matematičkog</w:t>
      </w:r>
      <w:proofErr w:type="spellEnd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, </w:t>
      </w:r>
      <w:proofErr w:type="spellStart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ili</w:t>
      </w:r>
      <w:proofErr w:type="spellEnd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ekonomskog</w:t>
      </w:r>
      <w:proofErr w:type="spellEnd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usmjerenja</w:t>
      </w:r>
      <w:proofErr w:type="spellEnd"/>
    </w:p>
    <w:p w14:paraId="5A15AF34" w14:textId="7298DF31" w:rsidR="003D510D" w:rsidRPr="003D510D" w:rsidRDefault="003D510D" w:rsidP="003D51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Poznavanje osnova informatičke tehnologije </w:t>
      </w:r>
    </w:p>
    <w:p w14:paraId="0CEF45F8" w14:textId="2C3C9D5B" w:rsidR="003D510D" w:rsidRPr="003D510D" w:rsidRDefault="003D510D" w:rsidP="003D51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Napredne komunikacijske vještine i sklonost timskom radu i krosfunkcionalnoj suradnji</w:t>
      </w:r>
    </w:p>
    <w:p w14:paraId="525BFA08" w14:textId="7EB13180" w:rsidR="003D510D" w:rsidRPr="003D510D" w:rsidRDefault="003D510D" w:rsidP="003D51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Napredne organizacijske vještine i vještine upravljanja vremenom</w:t>
      </w:r>
    </w:p>
    <w:p w14:paraId="2D93F4ED" w14:textId="17D624AC" w:rsidR="003D510D" w:rsidRPr="003D510D" w:rsidRDefault="003D510D" w:rsidP="003D51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Analitičke i prezentacijske vještine</w:t>
      </w:r>
    </w:p>
    <w:p w14:paraId="2027F0C8" w14:textId="5BCC1189" w:rsidR="003D510D" w:rsidRPr="003D510D" w:rsidRDefault="003D510D" w:rsidP="003D51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Samostalnost, samoinicijativnost, odgovornost i proaktivnost u radu</w:t>
      </w:r>
    </w:p>
    <w:p w14:paraId="374CE37A" w14:textId="5725B4AF" w:rsidR="003D510D" w:rsidRPr="003D510D" w:rsidRDefault="003D510D" w:rsidP="003D51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Aktivno poznavanje rada na osobnom računalu (MS Office)</w:t>
      </w:r>
    </w:p>
    <w:p w14:paraId="1BBF895A" w14:textId="0E36AAB4" w:rsidR="003D510D" w:rsidRDefault="003D510D" w:rsidP="003D51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Aktivno korištenje </w:t>
      </w:r>
      <w:proofErr w:type="spellStart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engleskog</w:t>
      </w:r>
      <w:proofErr w:type="spellEnd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jezika</w:t>
      </w:r>
      <w:proofErr w:type="spellEnd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u </w:t>
      </w:r>
      <w:proofErr w:type="spellStart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govoru</w:t>
      </w:r>
      <w:proofErr w:type="spellEnd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</w:t>
      </w:r>
      <w:proofErr w:type="spellEnd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3D510D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pismu</w:t>
      </w:r>
      <w:proofErr w:type="spellEnd"/>
    </w:p>
    <w:p w14:paraId="623F7BAD" w14:textId="6ABA19DE" w:rsidR="00F84588" w:rsidRPr="003D510D" w:rsidRDefault="00F84588" w:rsidP="003D510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Radno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iskustvo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nije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preduvjet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</w:p>
    <w:p w14:paraId="59A5B926" w14:textId="77777777" w:rsidR="00E64633" w:rsidRDefault="00E64633" w:rsidP="00CB32D2">
      <w:pPr>
        <w:pStyle w:val="ListParagrap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</w:p>
    <w:p w14:paraId="70870371" w14:textId="77777777" w:rsidR="00E64633" w:rsidRPr="00A14BAA" w:rsidRDefault="00E64633" w:rsidP="00E64633">
      <w:pPr>
        <w:rPr>
          <w:rFonts w:ascii="Arial" w:hAnsi="Arial" w:cs="Arial"/>
          <w:b/>
          <w:color w:val="1F3864"/>
          <w:szCs w:val="36"/>
          <w:lang w:val="en-GB"/>
        </w:rPr>
      </w:pPr>
      <w:proofErr w:type="spellStart"/>
      <w:r w:rsidRPr="00A14BAA">
        <w:rPr>
          <w:rFonts w:ascii="Arial" w:hAnsi="Arial" w:cs="Arial"/>
          <w:b/>
          <w:color w:val="1F3864"/>
          <w:szCs w:val="36"/>
          <w:lang w:val="en-GB"/>
        </w:rPr>
        <w:t>Naša</w:t>
      </w:r>
      <w:proofErr w:type="spellEnd"/>
      <w:r w:rsidRPr="00A14BAA">
        <w:rPr>
          <w:rFonts w:ascii="Arial" w:hAnsi="Arial" w:cs="Arial"/>
          <w:b/>
          <w:color w:val="1F3864"/>
          <w:szCs w:val="36"/>
          <w:lang w:val="en-GB"/>
        </w:rPr>
        <w:t xml:space="preserve"> </w:t>
      </w:r>
      <w:proofErr w:type="spellStart"/>
      <w:r w:rsidRPr="00A14BAA">
        <w:rPr>
          <w:rFonts w:ascii="Arial" w:hAnsi="Arial" w:cs="Arial"/>
          <w:b/>
          <w:color w:val="1F3864"/>
          <w:szCs w:val="36"/>
          <w:lang w:val="en-GB"/>
        </w:rPr>
        <w:t>ponuda</w:t>
      </w:r>
      <w:proofErr w:type="spellEnd"/>
      <w:r w:rsidRPr="00A14BAA">
        <w:rPr>
          <w:rFonts w:ascii="Arial" w:hAnsi="Arial" w:cs="Arial"/>
          <w:b/>
          <w:color w:val="1F3864"/>
          <w:szCs w:val="36"/>
          <w:lang w:val="en-GB"/>
        </w:rPr>
        <w:t>:</w:t>
      </w:r>
    </w:p>
    <w:p w14:paraId="069BF313" w14:textId="77777777" w:rsidR="00E64633" w:rsidRPr="00A14BAA" w:rsidRDefault="00E64633" w:rsidP="00E64633">
      <w:pPr>
        <w:rPr>
          <w:rFonts w:ascii="Arial" w:hAnsi="Arial" w:cs="Arial"/>
          <w:b/>
          <w:color w:val="1F3864"/>
          <w:szCs w:val="36"/>
          <w:lang w:val="en-GB"/>
        </w:rPr>
      </w:pPr>
    </w:p>
    <w:p w14:paraId="5964760E" w14:textId="77777777" w:rsidR="00A22BDC" w:rsidRPr="00444BE4" w:rsidRDefault="00A22BDC" w:rsidP="00A22B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Mogućnost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stručnog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usavršavanja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profesionalnog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razvoja</w:t>
      </w:r>
      <w:proofErr w:type="spellEnd"/>
    </w:p>
    <w:p w14:paraId="7E11EB4C" w14:textId="77777777" w:rsidR="00A22BDC" w:rsidRPr="00444BE4" w:rsidRDefault="00A22BDC" w:rsidP="00A22B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Podrška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od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strane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kolega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voditelja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te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ugodna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radna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atmosfera</w:t>
      </w:r>
      <w:proofErr w:type="spellEnd"/>
    </w:p>
    <w:p w14:paraId="107CB840" w14:textId="77777777" w:rsidR="00A22BDC" w:rsidRDefault="00A22BDC" w:rsidP="00A22B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Kontinuirane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eksterne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interne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edukacije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te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dijeljenje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znanja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s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vrsnim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stručnjacima</w:t>
      </w:r>
      <w:proofErr w:type="spellEnd"/>
    </w:p>
    <w:p w14:paraId="1BB5299F" w14:textId="77777777" w:rsidR="00A22BDC" w:rsidRPr="00092DDE" w:rsidRDefault="00A22BDC" w:rsidP="00A22B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Poticajno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nagrađivanje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rezultata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</w:p>
    <w:p w14:paraId="100A7F59" w14:textId="77777777" w:rsidR="00A22BDC" w:rsidRDefault="00A22BDC" w:rsidP="00A22B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Raznovrsne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pogodnosti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(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plaćeni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mjesečni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prijevoz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prehrana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,</w:t>
      </w:r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uskrsnica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,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regres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,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božićnica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,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dar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za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dijete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,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dar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za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zaposlenike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,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godišnji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sistematski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pregled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,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dopunsko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zdravstveno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osiguranje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dr.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)</w:t>
      </w:r>
    </w:p>
    <w:p w14:paraId="7DC430DA" w14:textId="77777777" w:rsidR="00A22BDC" w:rsidRPr="000D3030" w:rsidRDefault="00A22BDC" w:rsidP="00A22B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Godišnja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uplata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poslodavca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u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Erste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zatvoreni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dobrovoljni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mirovinski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fond</w:t>
      </w:r>
    </w:p>
    <w:p w14:paraId="6A930BE3" w14:textId="77777777" w:rsidR="00A22BDC" w:rsidRDefault="00A22BDC" w:rsidP="00A22B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Program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dodjele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dionica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Erste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Grupe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zaposlenicima</w:t>
      </w:r>
      <w:proofErr w:type="spellEnd"/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</w:p>
    <w:p w14:paraId="263BE480" w14:textId="77777777" w:rsidR="00A22BDC" w:rsidRPr="009D4B72" w:rsidRDefault="00A22BDC" w:rsidP="00A22B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Osiguran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biciklarnik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u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prostorima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kompanije</w:t>
      </w:r>
      <w:proofErr w:type="spellEnd"/>
    </w:p>
    <w:p w14:paraId="62B9BE97" w14:textId="77777777" w:rsidR="00A22BDC" w:rsidRPr="00444BE4" w:rsidRDefault="00A22BDC" w:rsidP="00A22B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Fleksibilno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radno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vrijeme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(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klizni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početak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kraj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radnog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vremena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,</w:t>
      </w:r>
      <w: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rad od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kuće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i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mogućnost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kraćeg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rada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 xml:space="preserve"> </w:t>
      </w:r>
      <w:proofErr w:type="spellStart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petkom</w:t>
      </w:r>
      <w:proofErr w:type="spellEnd"/>
      <w:r w:rsidRPr="00444BE4">
        <w:rPr>
          <w:rFonts w:ascii="Arial" w:hAnsi="Arial" w:cs="Arial"/>
          <w:color w:val="1F3864" w:themeColor="accent5" w:themeShade="80"/>
          <w:sz w:val="22"/>
          <w:szCs w:val="36"/>
          <w:lang w:val="en-GB"/>
        </w:rPr>
        <w:t>)</w:t>
      </w:r>
    </w:p>
    <w:p w14:paraId="7904364F" w14:textId="31A47AD2" w:rsidR="00E64633" w:rsidRDefault="00E64633" w:rsidP="007C1E46">
      <w:pP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</w:p>
    <w:p w14:paraId="40DAEFA2" w14:textId="77777777" w:rsidR="00235331" w:rsidRDefault="00235331" w:rsidP="007C1E46">
      <w:pP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</w:p>
    <w:p w14:paraId="5A50B7EA" w14:textId="01A74458" w:rsidR="00E64633" w:rsidRPr="00BA0FE5" w:rsidRDefault="00E64633" w:rsidP="00E64633">
      <w:pPr>
        <w:rPr>
          <w:rFonts w:ascii="Arial" w:hAnsi="Arial" w:cs="Arial"/>
          <w:bCs/>
          <w:color w:val="002060"/>
          <w:sz w:val="22"/>
          <w:szCs w:val="22"/>
        </w:rPr>
      </w:pP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Ako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ste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zainteresirani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i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motivirani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priključiti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se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uspješnoj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IT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kompaniji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koja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djeluje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u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području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kartičnog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procesiranja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molimo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vas da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uputite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svoju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zamolbu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i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životopis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do </w:t>
      </w:r>
      <w:r w:rsidR="00444BE4">
        <w:rPr>
          <w:rFonts w:ascii="Arial" w:hAnsi="Arial" w:cs="Arial"/>
          <w:b/>
          <w:color w:val="FF0000"/>
          <w:sz w:val="22"/>
          <w:szCs w:val="22"/>
        </w:rPr>
        <w:t>27.04.2022</w:t>
      </w:r>
      <w:r w:rsidRPr="00CB49E8">
        <w:rPr>
          <w:rFonts w:ascii="Arial" w:hAnsi="Arial" w:cs="Arial"/>
          <w:b/>
          <w:color w:val="002060"/>
          <w:sz w:val="22"/>
          <w:szCs w:val="22"/>
        </w:rPr>
        <w:t>.</w:t>
      </w:r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godine</w:t>
      </w:r>
      <w:proofErr w:type="spellEnd"/>
      <w:r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2060"/>
          <w:sz w:val="22"/>
          <w:szCs w:val="22"/>
        </w:rPr>
        <w:t>putem</w:t>
      </w:r>
      <w:proofErr w:type="spellEnd"/>
      <w:r w:rsidR="00A51D0B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="00A51D0B">
        <w:rPr>
          <w:rFonts w:ascii="Arial" w:hAnsi="Arial" w:cs="Arial"/>
          <w:bCs/>
          <w:color w:val="002060"/>
          <w:sz w:val="22"/>
          <w:szCs w:val="22"/>
        </w:rPr>
        <w:t>linka</w:t>
      </w:r>
      <w:proofErr w:type="spellEnd"/>
      <w:r w:rsidR="00A51D0B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hyperlink r:id="rId6" w:history="1">
        <w:r w:rsidR="00A51D0B" w:rsidRPr="00A51D0B">
          <w:rPr>
            <w:rStyle w:val="Hyperlink"/>
            <w:rFonts w:ascii="Arial" w:hAnsi="Arial" w:cs="Arial"/>
            <w:bCs/>
            <w:sz w:val="22"/>
            <w:szCs w:val="22"/>
          </w:rPr>
          <w:t>Junior Test &amp; Release Manager</w:t>
        </w:r>
      </w:hyperlink>
      <w:r>
        <w:rPr>
          <w:rFonts w:ascii="Arial" w:hAnsi="Arial" w:cs="Arial"/>
          <w:bCs/>
          <w:color w:val="002060"/>
          <w:sz w:val="22"/>
          <w:szCs w:val="22"/>
        </w:rPr>
        <w:t>.</w:t>
      </w:r>
    </w:p>
    <w:p w14:paraId="65AC67DE" w14:textId="77777777" w:rsidR="00E64633" w:rsidRPr="00BA0FE5" w:rsidRDefault="00E64633" w:rsidP="00E64633">
      <w:pPr>
        <w:rPr>
          <w:rFonts w:ascii="Arial" w:hAnsi="Arial" w:cs="Arial"/>
          <w:bCs/>
          <w:color w:val="002060"/>
          <w:sz w:val="22"/>
          <w:szCs w:val="22"/>
        </w:rPr>
      </w:pPr>
    </w:p>
    <w:p w14:paraId="2219A404" w14:textId="39575576" w:rsidR="00E64633" w:rsidRPr="00BA0FE5" w:rsidRDefault="00E64633" w:rsidP="00E64633">
      <w:pPr>
        <w:rPr>
          <w:rFonts w:ascii="Arial" w:hAnsi="Arial" w:cs="Arial"/>
          <w:bCs/>
          <w:color w:val="002060"/>
          <w:sz w:val="22"/>
          <w:szCs w:val="22"/>
        </w:rPr>
      </w:pPr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Za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sve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dodatne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informacije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možete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kontaktirati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Direkciju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ljudskih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potencijala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na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hyperlink r:id="rId7" w:history="1">
        <w:r w:rsidRPr="00BA0FE5">
          <w:rPr>
            <w:rStyle w:val="Hyperlink"/>
            <w:rFonts w:ascii="Arial" w:hAnsi="Arial" w:cs="Arial"/>
            <w:bCs/>
            <w:color w:val="002060"/>
            <w:sz w:val="22"/>
            <w:szCs w:val="22"/>
          </w:rPr>
          <w:t>hr@egcp.com</w:t>
        </w:r>
      </w:hyperlink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ili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posjetite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proofErr w:type="spellStart"/>
      <w:r w:rsidRPr="00BA0FE5">
        <w:rPr>
          <w:rFonts w:ascii="Arial" w:hAnsi="Arial" w:cs="Arial"/>
          <w:bCs/>
          <w:color w:val="002060"/>
          <w:sz w:val="22"/>
          <w:szCs w:val="22"/>
        </w:rPr>
        <w:t>našu</w:t>
      </w:r>
      <w:proofErr w:type="spellEnd"/>
      <w:r w:rsidRPr="00BA0FE5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hyperlink r:id="rId8" w:history="1">
        <w:r>
          <w:rPr>
            <w:rStyle w:val="Hyperlink"/>
            <w:rFonts w:ascii="Arial" w:hAnsi="Arial"/>
            <w:sz w:val="22"/>
            <w:szCs w:val="22"/>
            <w:lang w:val="en-GB"/>
          </w:rPr>
          <w:t>web stranicu</w:t>
        </w:r>
      </w:hyperlink>
      <w:r w:rsidRPr="00BA0FE5">
        <w:rPr>
          <w:rFonts w:ascii="Arial" w:hAnsi="Arial" w:cs="Arial"/>
          <w:bCs/>
          <w:color w:val="002060"/>
          <w:sz w:val="22"/>
          <w:szCs w:val="22"/>
        </w:rPr>
        <w:t>.</w:t>
      </w:r>
    </w:p>
    <w:p w14:paraId="56F63767" w14:textId="28A4EE25" w:rsidR="007C1E46" w:rsidRPr="00DF37B2" w:rsidRDefault="007C1E46" w:rsidP="00E64633">
      <w:pPr>
        <w:rPr>
          <w:rFonts w:ascii="Arial" w:hAnsi="Arial" w:cs="Arial"/>
          <w:color w:val="1F3864" w:themeColor="accent5" w:themeShade="80"/>
          <w:sz w:val="22"/>
          <w:szCs w:val="36"/>
          <w:lang w:val="en-GB"/>
        </w:rPr>
      </w:pPr>
    </w:p>
    <w:sectPr w:rsidR="007C1E46" w:rsidRPr="00DF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517"/>
    <w:multiLevelType w:val="hybridMultilevel"/>
    <w:tmpl w:val="DD84D4A8"/>
    <w:lvl w:ilvl="0" w:tplc="DB76BD56">
      <w:start w:val="1"/>
      <w:numFmt w:val="bullet"/>
      <w:lvlText w:val=""/>
      <w:lvlJc w:val="left"/>
      <w:pPr>
        <w:tabs>
          <w:tab w:val="num" w:pos="412"/>
        </w:tabs>
        <w:ind w:left="412" w:hanging="360"/>
      </w:pPr>
      <w:rPr>
        <w:rFonts w:ascii="Symbol" w:hAnsi="Symbol" w:hint="default"/>
        <w:lang w:val="en-GB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C69C9"/>
    <w:multiLevelType w:val="hybridMultilevel"/>
    <w:tmpl w:val="2CC03350"/>
    <w:lvl w:ilvl="0" w:tplc="38A4727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E10FE"/>
    <w:multiLevelType w:val="hybridMultilevel"/>
    <w:tmpl w:val="1E667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85F59"/>
    <w:multiLevelType w:val="hybridMultilevel"/>
    <w:tmpl w:val="2C38E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22AB6"/>
    <w:multiLevelType w:val="hybridMultilevel"/>
    <w:tmpl w:val="8200B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86A43"/>
    <w:multiLevelType w:val="hybridMultilevel"/>
    <w:tmpl w:val="0DD8639A"/>
    <w:lvl w:ilvl="0" w:tplc="38A47276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268768">
    <w:abstractNumId w:val="3"/>
  </w:num>
  <w:num w:numId="2" w16cid:durableId="1462962309">
    <w:abstractNumId w:val="0"/>
  </w:num>
  <w:num w:numId="3" w16cid:durableId="1280188589">
    <w:abstractNumId w:val="4"/>
  </w:num>
  <w:num w:numId="4" w16cid:durableId="390541371">
    <w:abstractNumId w:val="2"/>
  </w:num>
  <w:num w:numId="5" w16cid:durableId="2029403330">
    <w:abstractNumId w:val="1"/>
  </w:num>
  <w:num w:numId="6" w16cid:durableId="1965382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46"/>
    <w:rsid w:val="0009372B"/>
    <w:rsid w:val="000D3030"/>
    <w:rsid w:val="00235331"/>
    <w:rsid w:val="002B4B40"/>
    <w:rsid w:val="002D23BE"/>
    <w:rsid w:val="0033251B"/>
    <w:rsid w:val="00334C7E"/>
    <w:rsid w:val="00381182"/>
    <w:rsid w:val="00386A6D"/>
    <w:rsid w:val="003D510D"/>
    <w:rsid w:val="00402816"/>
    <w:rsid w:val="00407D8C"/>
    <w:rsid w:val="00444BE4"/>
    <w:rsid w:val="004616E2"/>
    <w:rsid w:val="004A6470"/>
    <w:rsid w:val="00542BEA"/>
    <w:rsid w:val="005B184B"/>
    <w:rsid w:val="00615482"/>
    <w:rsid w:val="00652782"/>
    <w:rsid w:val="00684AEC"/>
    <w:rsid w:val="006D1380"/>
    <w:rsid w:val="007B33B1"/>
    <w:rsid w:val="007C1E46"/>
    <w:rsid w:val="008015E6"/>
    <w:rsid w:val="008A0715"/>
    <w:rsid w:val="008E6A85"/>
    <w:rsid w:val="008F6B3D"/>
    <w:rsid w:val="00932F14"/>
    <w:rsid w:val="0098335E"/>
    <w:rsid w:val="00993704"/>
    <w:rsid w:val="009955D3"/>
    <w:rsid w:val="0099635C"/>
    <w:rsid w:val="009C1425"/>
    <w:rsid w:val="00A22BDC"/>
    <w:rsid w:val="00A240D4"/>
    <w:rsid w:val="00A51D0B"/>
    <w:rsid w:val="00B95476"/>
    <w:rsid w:val="00BE2FA9"/>
    <w:rsid w:val="00C2521F"/>
    <w:rsid w:val="00C51520"/>
    <w:rsid w:val="00C6618F"/>
    <w:rsid w:val="00CA68A8"/>
    <w:rsid w:val="00CB32D2"/>
    <w:rsid w:val="00CC5398"/>
    <w:rsid w:val="00D0764B"/>
    <w:rsid w:val="00D9611B"/>
    <w:rsid w:val="00DE2BAF"/>
    <w:rsid w:val="00E64633"/>
    <w:rsid w:val="00EC0406"/>
    <w:rsid w:val="00F84588"/>
    <w:rsid w:val="00F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B1F3"/>
  <w15:chartTrackingRefBased/>
  <w15:docId w15:val="{B69F9D98-2476-430F-8C54-F380E04D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E46"/>
    <w:pPr>
      <w:ind w:left="720"/>
      <w:contextualSpacing/>
    </w:pPr>
    <w:rPr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7C1E4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3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3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3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35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3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35E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1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cp.com/en/ho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egc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cp.talentlyft.com/o/snTag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294</Words>
  <Characters>2098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Zelić</dc:creator>
  <cp:keywords/>
  <dc:description/>
  <cp:lastModifiedBy>Mirjana Grbic</cp:lastModifiedBy>
  <cp:revision>4</cp:revision>
  <cp:lastPrinted>2022-04-13T10:53:00Z</cp:lastPrinted>
  <dcterms:created xsi:type="dcterms:W3CDTF">2022-04-13T09:27:00Z</dcterms:created>
  <dcterms:modified xsi:type="dcterms:W3CDTF">2022-04-13T10:53:00Z</dcterms:modified>
</cp:coreProperties>
</file>