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80A84" w14:textId="77777777" w:rsidR="003E142A" w:rsidRPr="003E142A" w:rsidRDefault="003E142A" w:rsidP="003E142A">
      <w:pPr>
        <w:shd w:val="clear" w:color="auto" w:fill="F7F7F8"/>
        <w:spacing w:before="1" w:after="100" w:afterAutospacing="1" w:line="240" w:lineRule="auto"/>
        <w:rPr>
          <w:rFonts w:ascii="Open Sans" w:eastAsia="Times New Roman" w:hAnsi="Open Sans" w:cs="Tahoma"/>
          <w:color w:val="000000"/>
          <w:sz w:val="48"/>
          <w:szCs w:val="48"/>
          <w:lang w:eastAsia="hr-HR"/>
        </w:rPr>
      </w:pPr>
      <w:r w:rsidRPr="003E142A">
        <w:rPr>
          <w:rFonts w:ascii="Open Sans" w:eastAsia="Times New Roman" w:hAnsi="Open Sans" w:cs="Tahoma"/>
          <w:b/>
          <w:bCs/>
          <w:color w:val="000000"/>
          <w:sz w:val="48"/>
          <w:szCs w:val="48"/>
          <w:lang w:eastAsia="hr-HR"/>
        </w:rPr>
        <w:t xml:space="preserve">.NET razvojni inženjer </w:t>
      </w:r>
      <w:r w:rsidRPr="003E142A">
        <w:rPr>
          <w:rFonts w:ascii="Open Sans" w:hAnsi="Open Sans" w:cs="Open Sans"/>
          <w:b/>
          <w:bCs/>
          <w:color w:val="333333"/>
          <w:sz w:val="48"/>
          <w:szCs w:val="48"/>
          <w:shd w:val="clear" w:color="auto" w:fill="F7F7F8"/>
        </w:rPr>
        <w:t>(m/ž)</w:t>
      </w:r>
    </w:p>
    <w:p w14:paraId="25D0D4E6" w14:textId="59E4BEA5" w:rsidR="00770C4A" w:rsidRDefault="00770C4A" w:rsidP="00770C4A">
      <w:pPr>
        <w:shd w:val="clear" w:color="auto" w:fill="FFFFFF"/>
        <w:spacing w:before="150" w:after="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TELEGRA je vodeća tvrtka u Hrvatskoj i jedna od vodećih u Svijetu u području implementacije inteligentnih prometnih sustava (ITS), s preko 30 godina iskustva u razvoju, proizvodnji i integraciji složenih uređaja pri čemu se za integraciju koriste napredne programske platforme topXview™ i X-AID™, koje su TELEGRINI originalni brendovi i koriste ih najveće prometne agencije u više od 30 industrijski najrazvijenijih zemalja (USA, I</w:t>
      </w:r>
      <w:r w:rsidR="00A60CA1"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z</w:t>
      </w:r>
      <w:r>
        <w:rPr>
          <w:rFonts w:ascii="Open Sans" w:eastAsia="Times New Roman" w:hAnsi="Open Sans" w:cs="Open Sans"/>
          <w:color w:val="333333"/>
          <w:sz w:val="20"/>
          <w:szCs w:val="20"/>
          <w:lang w:eastAsia="hr-HR"/>
        </w:rPr>
        <w:t>rael, EU, UAE, Qatar, ...)</w:t>
      </w:r>
    </w:p>
    <w:p w14:paraId="35DBDA73" w14:textId="6648F7DB" w:rsidR="00770C4A" w:rsidRDefault="00770C4A" w:rsidP="00770C4A">
      <w:pPr>
        <w:spacing w:before="100" w:beforeAutospacing="1" w:after="100" w:afterAutospacing="1" w:line="240" w:lineRule="auto"/>
        <w:rPr>
          <w:rFonts w:ascii="Open Sans" w:eastAsia="Times New Roman" w:hAnsi="Open Sans" w:cs="Tahoma"/>
          <w:color w:val="333333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333333"/>
          <w:sz w:val="20"/>
          <w:szCs w:val="20"/>
          <w:lang w:eastAsia="hr-HR"/>
        </w:rPr>
        <w:t xml:space="preserve">Naša misija je razvoj i proizvodnja sustava i </w:t>
      </w:r>
      <w:r w:rsidR="0066515E">
        <w:rPr>
          <w:rFonts w:ascii="Open Sans" w:eastAsia="Times New Roman" w:hAnsi="Open Sans" w:cs="Tahoma"/>
          <w:color w:val="333333"/>
          <w:sz w:val="20"/>
          <w:szCs w:val="20"/>
          <w:lang w:eastAsia="hr-HR"/>
        </w:rPr>
        <w:t>uređaja</w:t>
      </w:r>
      <w:r>
        <w:rPr>
          <w:rFonts w:ascii="Open Sans" w:eastAsia="Times New Roman" w:hAnsi="Open Sans" w:cs="Tahoma"/>
          <w:color w:val="333333"/>
          <w:sz w:val="20"/>
          <w:szCs w:val="20"/>
          <w:lang w:eastAsia="hr-HR"/>
        </w:rPr>
        <w:t xml:space="preserve"> visoke tehnologije, naplate cestarine te nadzora i upravljanja prometom, koji će svojim glavnim osobinama povećati sigurnost i informiranost svakog sudionika u prometu, te poboljšati profitabilnost i iskorištenje cestovne infrastrukture.</w:t>
      </w:r>
    </w:p>
    <w:p w14:paraId="0E96F377" w14:textId="48489DB6" w:rsidR="003E142A" w:rsidRPr="003E142A" w:rsidRDefault="003E142A" w:rsidP="00950806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36"/>
          <w:szCs w:val="36"/>
          <w:lang w:eastAsia="hr-HR"/>
        </w:rPr>
      </w:pPr>
      <w:r w:rsidRPr="003E142A">
        <w:rPr>
          <w:rFonts w:ascii="Open Sans" w:eastAsia="Times New Roman" w:hAnsi="Open Sans" w:cs="Tahoma"/>
          <w:color w:val="000000"/>
          <w:sz w:val="36"/>
          <w:szCs w:val="36"/>
          <w:lang w:eastAsia="hr-HR"/>
        </w:rPr>
        <w:t xml:space="preserve">Opis posla </w:t>
      </w:r>
    </w:p>
    <w:p w14:paraId="169B9D97" w14:textId="03E94383" w:rsidR="00950806" w:rsidRDefault="00950806" w:rsidP="00950806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Pridruži</w:t>
      </w:r>
      <w:r w:rsidR="00C61891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se iskusnom i agilnom timu R&amp;D inženjera u razvoju jednog od najboljih inteligentnih sustava za kontrolu i nadgledanje prometa na svijetu! Radi</w:t>
      </w:r>
      <w:r w:rsidR="00C61891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s nama na razvoju inovativnih rješenja i aplikacija koje integriraju raznovrsnu opremu i senzore u inteligentni sustav za upravljanje prometom, ekspertne sustave za automatsku detekciju i upravljanje incidentima, upravljanje flotama vozila te još mnoštvo primjena s kojima se svakodnevno susrećemo.</w:t>
      </w:r>
    </w:p>
    <w:p w14:paraId="6AF97109" w14:textId="77777777" w:rsidR="00950806" w:rsidRDefault="00950806" w:rsidP="00950806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</w:p>
    <w:p w14:paraId="7E725589" w14:textId="6D8A1456" w:rsidR="00950806" w:rsidRDefault="00950806" w:rsidP="00950806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Sudjelovat će</w:t>
      </w:r>
      <w:r w:rsidR="00C61891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š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u razvoju proizvoda i platforme koja se koristi u više od 100 kontrolnih centara u 30 zemalja u svijetu. Kao član našeg tima imat ćete priliku sudjelovati s nama u savladavanju novih izazova iz ovog uzbudljivog područja, naučiti nove tehnologije i profesionalno napredovati. </w:t>
      </w:r>
    </w:p>
    <w:p w14:paraId="03485EEF" w14:textId="77777777" w:rsidR="00950806" w:rsidRDefault="00950806" w:rsidP="00950806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</w:p>
    <w:p w14:paraId="3B935303" w14:textId="59D45F10" w:rsidR="003E142A" w:rsidRDefault="00950806" w:rsidP="003E142A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Bavit će</w:t>
      </w:r>
      <w:r w:rsidR="00C61891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š 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se razvojem klijentskih GUI i serverskih aplikacija korištenjem .NET tehnologija i baza podataka, u skladu s modernim principima objektno-orijentiranog dizajna, analizom i razradom korisničkih zahtjeva, razvijanjem novih ideja i proizvoda te uvođenjem novih tehnologija u razvoj.</w:t>
      </w:r>
    </w:p>
    <w:p w14:paraId="5D0D07FD" w14:textId="77777777" w:rsidR="003E142A" w:rsidRDefault="003E142A" w:rsidP="003E142A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</w:p>
    <w:p w14:paraId="4605103B" w14:textId="5C7671DA" w:rsidR="00571327" w:rsidRPr="00C61891" w:rsidRDefault="00C61891" w:rsidP="003E142A">
      <w:pPr>
        <w:shd w:val="clear" w:color="auto" w:fill="F7F7F8"/>
        <w:spacing w:after="0" w:line="240" w:lineRule="auto"/>
        <w:jc w:val="both"/>
        <w:rPr>
          <w:rFonts w:ascii="Open Sans" w:eastAsia="Times New Roman" w:hAnsi="Open Sans" w:cs="Tahoma"/>
          <w:sz w:val="36"/>
          <w:szCs w:val="36"/>
          <w:lang w:eastAsia="hr-HR"/>
        </w:rPr>
      </w:pPr>
      <w:r w:rsidRPr="00C61891">
        <w:rPr>
          <w:rFonts w:ascii="Open Sans" w:eastAsia="Times New Roman" w:hAnsi="Open Sans" w:cs="Tahoma"/>
          <w:sz w:val="36"/>
          <w:szCs w:val="36"/>
          <w:lang w:eastAsia="hr-HR"/>
        </w:rPr>
        <w:t>Što očekujemo</w:t>
      </w:r>
    </w:p>
    <w:p w14:paraId="701693F6" w14:textId="7AB0114D" w:rsidR="00950806" w:rsidRDefault="00C61891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Studenta </w:t>
      </w:r>
      <w:r w:rsidR="000B4F07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zadnje godine studija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</w:t>
      </w:r>
    </w:p>
    <w:p w14:paraId="2D37258D" w14:textId="7777777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Osobe sa istinskom strašću za programiranjem </w:t>
      </w:r>
    </w:p>
    <w:p w14:paraId="37A85C54" w14:textId="31E6DCA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u razvoju aplikacija u .NET tehnologijama, C# jeziku</w:t>
      </w:r>
    </w:p>
    <w:p w14:paraId="50EACEA4" w14:textId="7777777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Poznavanje praksi objektno orijentiranog programiranja </w:t>
      </w:r>
    </w:p>
    <w:p w14:paraId="5B065865" w14:textId="7777777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Pojedince sa željom za pomicanje granica uspješnosti </w:t>
      </w:r>
    </w:p>
    <w:p w14:paraId="1D7A0D56" w14:textId="7777777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Razvijene komunikacijske vještine i sklonost timskom radu </w:t>
      </w:r>
    </w:p>
    <w:p w14:paraId="6E5E4C45" w14:textId="77777777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Predanost poslu sa željom za učenjem i usavršavanjem </w:t>
      </w:r>
    </w:p>
    <w:p w14:paraId="32A0DD77" w14:textId="4E08A2F3" w:rsidR="00950806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Samostalnost i odgovornost u poslu, orijentaciju na ciljeve </w:t>
      </w:r>
    </w:p>
    <w:p w14:paraId="4D64E299" w14:textId="77777777" w:rsidR="00A078DF" w:rsidRDefault="00A078DF" w:rsidP="00A078DF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Izražene analitičke sposobnosti</w:t>
      </w:r>
    </w:p>
    <w:p w14:paraId="4332EB11" w14:textId="605CF55F" w:rsidR="00571327" w:rsidRDefault="00950806" w:rsidP="00950806">
      <w:pPr>
        <w:numPr>
          <w:ilvl w:val="0"/>
          <w:numId w:val="5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Aktivno znanje engleskog jezika</w:t>
      </w:r>
    </w:p>
    <w:p w14:paraId="1370C3F8" w14:textId="77777777" w:rsidR="00571327" w:rsidRPr="00950806" w:rsidRDefault="00571327" w:rsidP="00571327">
      <w:pPr>
        <w:shd w:val="clear" w:color="auto" w:fill="F7F7F8"/>
        <w:spacing w:before="100" w:beforeAutospacing="1" w:after="100" w:afterAutospacing="1" w:line="240" w:lineRule="auto"/>
        <w:rPr>
          <w:rFonts w:ascii="Open Sans" w:eastAsia="Times New Roman" w:hAnsi="Open Sans" w:cs="Tahoma"/>
          <w:sz w:val="20"/>
          <w:szCs w:val="20"/>
          <w:lang w:eastAsia="hr-HR"/>
        </w:rPr>
      </w:pPr>
      <w:r w:rsidRPr="00571327">
        <w:rPr>
          <w:rFonts w:ascii="Open Sans" w:eastAsia="Times New Roman" w:hAnsi="Open Sans" w:cs="Tahoma"/>
          <w:b/>
          <w:bCs/>
          <w:sz w:val="20"/>
          <w:szCs w:val="20"/>
          <w:lang w:eastAsia="hr-HR"/>
        </w:rPr>
        <w:t xml:space="preserve">Prednost može </w:t>
      </w:r>
      <w:r w:rsidRPr="00950806">
        <w:rPr>
          <w:rFonts w:ascii="Open Sans" w:eastAsia="Times New Roman" w:hAnsi="Open Sans" w:cs="Tahoma"/>
          <w:b/>
          <w:bCs/>
          <w:sz w:val="20"/>
          <w:szCs w:val="20"/>
          <w:lang w:eastAsia="hr-HR"/>
        </w:rPr>
        <w:t>biti:</w:t>
      </w:r>
    </w:p>
    <w:p w14:paraId="6B7A6A65" w14:textId="73BA4E30" w:rsidR="00950806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Iskustvo u razvoju sa slijedećim tehnologijama: WPF (ili Silverlight, WP8), XAML, nHibernate, XML, </w:t>
      </w:r>
      <w:r w:rsidRPr="002C2B8B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ASP.NET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, Blazor</w:t>
      </w:r>
    </w:p>
    <w:p w14:paraId="76D924B7" w14:textId="77777777" w:rsidR="00950806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razvoja, implementacije i instalacije rješenja u Cloud okruženju</w:t>
      </w:r>
    </w:p>
    <w:p w14:paraId="03628841" w14:textId="77777777" w:rsidR="00950806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rada sa GIS tehnologijama</w:t>
      </w:r>
    </w:p>
    <w:p w14:paraId="7611DE2E" w14:textId="77777777" w:rsidR="00950806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u razvoju tehnologija računalnog vida</w:t>
      </w:r>
    </w:p>
    <w:p w14:paraId="2685903C" w14:textId="77777777" w:rsidR="00950806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lastRenderedPageBreak/>
        <w:t>Iskustvo u razvoju Windows aplikacija u C i C++ jezicima</w:t>
      </w:r>
    </w:p>
    <w:p w14:paraId="356BD1D7" w14:textId="0C83EB5F" w:rsidR="00571327" w:rsidRDefault="00950806" w:rsidP="00950806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Iskustva u radu s bazama podataka: SQL, Oracle, PL/SQL, PostgreSQL</w:t>
      </w:r>
    </w:p>
    <w:p w14:paraId="03AFCD3F" w14:textId="221E0450" w:rsidR="00A078DF" w:rsidRDefault="00C61891" w:rsidP="00A078DF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P</w:t>
      </w:r>
      <w:r w:rsidR="00A078DF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oznavanje mrežnih tehnologija</w:t>
      </w:r>
    </w:p>
    <w:p w14:paraId="0A6195CC" w14:textId="77777777" w:rsidR="00A078DF" w:rsidRDefault="00A078DF" w:rsidP="00A078DF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u implementaciji SCADA sustava</w:t>
      </w:r>
    </w:p>
    <w:p w14:paraId="583D712E" w14:textId="77777777" w:rsidR="003E142A" w:rsidRDefault="00A078DF" w:rsidP="00571327">
      <w:pPr>
        <w:numPr>
          <w:ilvl w:val="0"/>
          <w:numId w:val="6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Iskustvo korištenje ili administracije JIRA-e</w:t>
      </w:r>
    </w:p>
    <w:p w14:paraId="045DFBCD" w14:textId="63ECD0EB" w:rsidR="00571327" w:rsidRPr="003E142A" w:rsidRDefault="00571327" w:rsidP="003E142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 w:rsidRPr="003E142A">
        <w:rPr>
          <w:rFonts w:ascii="Open Sans" w:eastAsia="Times New Roman" w:hAnsi="Open Sans" w:cs="Tahoma"/>
          <w:sz w:val="36"/>
          <w:szCs w:val="36"/>
          <w:lang w:eastAsia="hr-HR"/>
        </w:rPr>
        <w:t>Što nudimo</w:t>
      </w:r>
    </w:p>
    <w:p w14:paraId="5C1E3517" w14:textId="46CF9202" w:rsidR="00950806" w:rsidRDefault="00C61891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Iskusnog mentora koji će ti pružiti sve potrebne informacije i podršku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</w:t>
      </w:r>
    </w:p>
    <w:p w14:paraId="0DE78E52" w14:textId="77777777" w:rsidR="00950806" w:rsidRDefault="00950806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Rad u iznimno dinamičnom, stimulativnom i ugodnom radnom okruženju u timu iskusnih i strastvenih profesionalaca gdje cijenimo mišljenje svakog pojedinca </w:t>
      </w:r>
    </w:p>
    <w:p w14:paraId="074BA6E6" w14:textId="76DA5120" w:rsidR="00950806" w:rsidRDefault="00950806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Rad s najnovijim tehnologijama i alatima</w:t>
      </w:r>
    </w:p>
    <w:p w14:paraId="4FE5B28A" w14:textId="4E3F88CA" w:rsidR="00F34611" w:rsidRDefault="00F34611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bookmarkStart w:id="0" w:name="_Hlk87596853"/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Vrhunske radne 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uvjet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e</w:t>
      </w:r>
    </w:p>
    <w:p w14:paraId="7C4E877D" w14:textId="0414BEFF" w:rsidR="00950806" w:rsidRDefault="00F34611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M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ogućnost rada </w:t>
      </w:r>
      <w:r w:rsidR="00C953AB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na daljinu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</w:t>
      </w:r>
    </w:p>
    <w:p w14:paraId="7CA85A25" w14:textId="30F6CFA4" w:rsidR="00F34611" w:rsidRDefault="00FC06D0" w:rsidP="0095080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N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aknadu za prijevoz </w:t>
      </w:r>
    </w:p>
    <w:p w14:paraId="0DDE7CD1" w14:textId="4FC6827A" w:rsidR="00A735D6" w:rsidRDefault="0066515E" w:rsidP="00A735D6">
      <w:pPr>
        <w:numPr>
          <w:ilvl w:val="0"/>
          <w:numId w:val="7"/>
        </w:numPr>
        <w:shd w:val="clear" w:color="auto" w:fill="F7F7F8"/>
        <w:spacing w:before="100" w:beforeAutospacing="1" w:after="100" w:afterAutospacing="1" w:line="240" w:lineRule="auto"/>
        <w:ind w:left="15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M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ulti</w:t>
      </w:r>
      <w:r w:rsidR="00EA6CFC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S</w:t>
      </w:r>
      <w:r w:rsidR="00950806"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>port karticu</w:t>
      </w:r>
      <w:bookmarkEnd w:id="0"/>
    </w:p>
    <w:p w14:paraId="5B055548" w14:textId="77777777" w:rsidR="004E3D9A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hAnsi="Open Sans" w:cs="Open Sans"/>
          <w:sz w:val="36"/>
          <w:szCs w:val="36"/>
          <w:lang w:eastAsia="hr-HR"/>
        </w:rPr>
      </w:pPr>
      <w:r>
        <w:rPr>
          <w:rFonts w:ascii="Open Sans" w:hAnsi="Open Sans" w:cs="Open Sans"/>
          <w:sz w:val="36"/>
          <w:szCs w:val="36"/>
          <w:lang w:eastAsia="hr-HR"/>
        </w:rPr>
        <w:t>Ostale informacije</w:t>
      </w:r>
    </w:p>
    <w:p w14:paraId="76A5A0CA" w14:textId="77777777" w:rsidR="004E3D9A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hAnsi="Open Sans" w:cs="Open Sans"/>
          <w:sz w:val="20"/>
          <w:szCs w:val="20"/>
          <w:lang w:eastAsia="hr-HR"/>
        </w:rPr>
      </w:pPr>
      <w:r w:rsidRPr="007D52ED">
        <w:rPr>
          <w:rFonts w:ascii="Open Sans" w:hAnsi="Open Sans" w:cs="Open Sans"/>
          <w:b/>
          <w:bCs/>
          <w:sz w:val="20"/>
          <w:szCs w:val="20"/>
          <w:lang w:eastAsia="hr-HR"/>
        </w:rPr>
        <w:t>Radno vrijeme:</w:t>
      </w:r>
      <w:r w:rsidRPr="00CE16EF">
        <w:rPr>
          <w:rFonts w:ascii="Open Sans" w:hAnsi="Open Sans" w:cs="Open Sans"/>
          <w:sz w:val="20"/>
          <w:szCs w:val="20"/>
          <w:lang w:eastAsia="hr-HR"/>
        </w:rPr>
        <w:t xml:space="preserve">  </w:t>
      </w:r>
      <w:r>
        <w:rPr>
          <w:rFonts w:ascii="Open Sans" w:hAnsi="Open Sans" w:cs="Open Sans"/>
          <w:sz w:val="20"/>
          <w:szCs w:val="20"/>
          <w:lang w:eastAsia="hr-HR"/>
        </w:rPr>
        <w:t xml:space="preserve">po dogovoru uz uvažavanje tvojih </w:t>
      </w:r>
      <w:r w:rsidRPr="00CE16EF">
        <w:rPr>
          <w:rFonts w:ascii="Open Sans" w:hAnsi="Open Sans" w:cs="Open Sans"/>
          <w:sz w:val="20"/>
          <w:szCs w:val="20"/>
          <w:lang w:eastAsia="hr-HR"/>
        </w:rPr>
        <w:t>studentski</w:t>
      </w:r>
      <w:r>
        <w:rPr>
          <w:rFonts w:ascii="Open Sans" w:hAnsi="Open Sans" w:cs="Open Sans"/>
          <w:sz w:val="20"/>
          <w:szCs w:val="20"/>
          <w:lang w:eastAsia="hr-HR"/>
        </w:rPr>
        <w:t>h o</w:t>
      </w:r>
      <w:r w:rsidRPr="00CE16EF">
        <w:rPr>
          <w:rFonts w:ascii="Open Sans" w:hAnsi="Open Sans" w:cs="Open Sans"/>
          <w:sz w:val="20"/>
          <w:szCs w:val="20"/>
          <w:lang w:eastAsia="hr-HR"/>
        </w:rPr>
        <w:t>bveza</w:t>
      </w:r>
    </w:p>
    <w:p w14:paraId="3646B19A" w14:textId="77777777" w:rsidR="004E3D9A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hAnsi="Open Sans" w:cs="Open Sans"/>
          <w:sz w:val="20"/>
          <w:szCs w:val="20"/>
          <w:lang w:eastAsia="hr-HR"/>
        </w:rPr>
      </w:pPr>
      <w:r w:rsidRPr="007D52ED">
        <w:rPr>
          <w:rFonts w:ascii="Open Sans" w:hAnsi="Open Sans" w:cs="Open Sans"/>
          <w:b/>
          <w:bCs/>
          <w:sz w:val="20"/>
          <w:szCs w:val="20"/>
          <w:lang w:eastAsia="hr-HR"/>
        </w:rPr>
        <w:t>Lokacija:</w:t>
      </w:r>
      <w:r w:rsidRPr="00CE16EF">
        <w:rPr>
          <w:rFonts w:ascii="Open Sans" w:hAnsi="Open Sans" w:cs="Open Sans"/>
          <w:sz w:val="20"/>
          <w:szCs w:val="20"/>
          <w:lang w:eastAsia="hr-HR"/>
        </w:rPr>
        <w:t xml:space="preserve"> Sveta Nedjelja, Plešivička 3 </w:t>
      </w:r>
    </w:p>
    <w:p w14:paraId="511827AD" w14:textId="5428B6B0" w:rsidR="004E3D9A" w:rsidRPr="00CE16EF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hAnsi="Open Sans" w:cs="Open Sans"/>
          <w:sz w:val="36"/>
          <w:szCs w:val="36"/>
          <w:lang w:eastAsia="hr-HR"/>
        </w:rPr>
      </w:pPr>
      <w:r w:rsidRPr="007D52ED">
        <w:rPr>
          <w:rFonts w:ascii="Open Sans" w:hAnsi="Open Sans" w:cs="Open Sans"/>
          <w:b/>
          <w:bCs/>
          <w:sz w:val="20"/>
          <w:szCs w:val="20"/>
          <w:lang w:eastAsia="hr-HR"/>
        </w:rPr>
        <w:t>Početak rada:</w:t>
      </w:r>
      <w:r w:rsidRPr="00CE16EF">
        <w:rPr>
          <w:rFonts w:ascii="Open Sans" w:hAnsi="Open Sans" w:cs="Open Sans"/>
          <w:sz w:val="20"/>
          <w:szCs w:val="20"/>
          <w:lang w:eastAsia="hr-HR"/>
        </w:rPr>
        <w:t xml:space="preserve"> Siječanj 202</w:t>
      </w:r>
      <w:r w:rsidR="00C953AB">
        <w:rPr>
          <w:rFonts w:ascii="Open Sans" w:hAnsi="Open Sans" w:cs="Open Sans"/>
          <w:sz w:val="20"/>
          <w:szCs w:val="20"/>
          <w:lang w:eastAsia="hr-HR"/>
        </w:rPr>
        <w:t>3</w:t>
      </w:r>
    </w:p>
    <w:p w14:paraId="26B703AC" w14:textId="77777777" w:rsidR="004E3D9A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 w:rsidRPr="007D52ED">
        <w:rPr>
          <w:rFonts w:ascii="Open Sans" w:eastAsia="Times New Roman" w:hAnsi="Open Sans" w:cs="Tahoma"/>
          <w:b/>
          <w:bCs/>
          <w:color w:val="000000"/>
          <w:sz w:val="20"/>
          <w:szCs w:val="20"/>
          <w:lang w:eastAsia="hr-HR"/>
        </w:rPr>
        <w:t>Završetak: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  dok ne diplomiraš, a nakon toga nudimo stalni radni odnos</w:t>
      </w:r>
    </w:p>
    <w:p w14:paraId="56149F92" w14:textId="77777777" w:rsidR="004E3D9A" w:rsidRDefault="004E3D9A" w:rsidP="004E3D9A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  <w:r w:rsidRPr="00421112">
        <w:rPr>
          <w:rFonts w:ascii="Open Sans" w:eastAsia="Times New Roman" w:hAnsi="Open Sans" w:cs="Tahoma"/>
          <w:b/>
          <w:bCs/>
          <w:color w:val="000000"/>
          <w:sz w:val="20"/>
          <w:szCs w:val="20"/>
          <w:lang w:eastAsia="hr-HR"/>
        </w:rPr>
        <w:t>Način i kontakt za prijavu studenata</w:t>
      </w:r>
      <w:r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  <w:t xml:space="preserve">: Prijave sa životopisom molimo šaljite na mali: careers@telegra-europe.com </w:t>
      </w:r>
    </w:p>
    <w:p w14:paraId="7EC40368" w14:textId="24211FEF" w:rsidR="00A735D6" w:rsidRPr="00A735D6" w:rsidRDefault="00A735D6" w:rsidP="00A735D6">
      <w:pPr>
        <w:pStyle w:val="ListParagraph"/>
        <w:shd w:val="clear" w:color="auto" w:fill="F7F7F8"/>
        <w:spacing w:before="100" w:beforeAutospacing="1" w:after="100" w:afterAutospacing="1" w:line="240" w:lineRule="auto"/>
        <w:ind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</w:p>
    <w:p w14:paraId="3293D6C3" w14:textId="77777777" w:rsidR="00A735D6" w:rsidRDefault="00A735D6" w:rsidP="00A735D6">
      <w:pPr>
        <w:shd w:val="clear" w:color="auto" w:fill="F7F7F8"/>
        <w:spacing w:before="100" w:beforeAutospacing="1" w:after="100" w:afterAutospacing="1" w:line="240" w:lineRule="auto"/>
        <w:ind w:left="-210" w:right="300"/>
        <w:rPr>
          <w:rFonts w:ascii="Open Sans" w:eastAsia="Times New Roman" w:hAnsi="Open Sans" w:cs="Tahoma"/>
          <w:color w:val="000000"/>
          <w:sz w:val="20"/>
          <w:szCs w:val="20"/>
          <w:lang w:eastAsia="hr-HR"/>
        </w:rPr>
      </w:pPr>
    </w:p>
    <w:sectPr w:rsidR="00A73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DBC"/>
    <w:multiLevelType w:val="hybridMultilevel"/>
    <w:tmpl w:val="9FBA120C"/>
    <w:lvl w:ilvl="0" w:tplc="97C84C76">
      <w:start w:val="1"/>
      <w:numFmt w:val="decimal"/>
      <w:lvlText w:val="%1."/>
      <w:lvlJc w:val="left"/>
      <w:pPr>
        <w:ind w:left="1353" w:hanging="720"/>
      </w:pPr>
      <w:rPr>
        <w:rFonts w:eastAsiaTheme="minorHAnsi"/>
        <w:color w:val="333333"/>
      </w:rPr>
    </w:lvl>
    <w:lvl w:ilvl="1" w:tplc="041A0019">
      <w:start w:val="1"/>
      <w:numFmt w:val="lowerLetter"/>
      <w:lvlText w:val="%2."/>
      <w:lvlJc w:val="left"/>
      <w:pPr>
        <w:ind w:left="2073" w:hanging="360"/>
      </w:pPr>
    </w:lvl>
    <w:lvl w:ilvl="2" w:tplc="041A001B">
      <w:start w:val="1"/>
      <w:numFmt w:val="lowerRoman"/>
      <w:lvlText w:val="%3."/>
      <w:lvlJc w:val="right"/>
      <w:pPr>
        <w:ind w:left="2793" w:hanging="180"/>
      </w:pPr>
    </w:lvl>
    <w:lvl w:ilvl="3" w:tplc="041A000F">
      <w:start w:val="1"/>
      <w:numFmt w:val="decimal"/>
      <w:lvlText w:val="%4."/>
      <w:lvlJc w:val="left"/>
      <w:pPr>
        <w:ind w:left="3513" w:hanging="360"/>
      </w:pPr>
    </w:lvl>
    <w:lvl w:ilvl="4" w:tplc="041A0019">
      <w:start w:val="1"/>
      <w:numFmt w:val="lowerLetter"/>
      <w:lvlText w:val="%5."/>
      <w:lvlJc w:val="left"/>
      <w:pPr>
        <w:ind w:left="4233" w:hanging="360"/>
      </w:pPr>
    </w:lvl>
    <w:lvl w:ilvl="5" w:tplc="041A001B">
      <w:start w:val="1"/>
      <w:numFmt w:val="lowerRoman"/>
      <w:lvlText w:val="%6."/>
      <w:lvlJc w:val="right"/>
      <w:pPr>
        <w:ind w:left="4953" w:hanging="180"/>
      </w:pPr>
    </w:lvl>
    <w:lvl w:ilvl="6" w:tplc="041A000F">
      <w:start w:val="1"/>
      <w:numFmt w:val="decimal"/>
      <w:lvlText w:val="%7."/>
      <w:lvlJc w:val="left"/>
      <w:pPr>
        <w:ind w:left="5673" w:hanging="360"/>
      </w:pPr>
    </w:lvl>
    <w:lvl w:ilvl="7" w:tplc="041A0019">
      <w:start w:val="1"/>
      <w:numFmt w:val="lowerLetter"/>
      <w:lvlText w:val="%8."/>
      <w:lvlJc w:val="left"/>
      <w:pPr>
        <w:ind w:left="6393" w:hanging="360"/>
      </w:pPr>
    </w:lvl>
    <w:lvl w:ilvl="8" w:tplc="041A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EA51F91"/>
    <w:multiLevelType w:val="multilevel"/>
    <w:tmpl w:val="496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4637B"/>
    <w:multiLevelType w:val="hybridMultilevel"/>
    <w:tmpl w:val="7582823E"/>
    <w:lvl w:ilvl="0" w:tplc="0FC6678A">
      <w:start w:val="1"/>
      <w:numFmt w:val="decimal"/>
      <w:lvlText w:val="%1."/>
      <w:lvlJc w:val="left"/>
      <w:pPr>
        <w:ind w:left="1146" w:hanging="720"/>
      </w:pPr>
      <w:rPr>
        <w:rFonts w:eastAsiaTheme="minorHAnsi" w:hint="default"/>
        <w:b/>
        <w:bCs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45156"/>
    <w:multiLevelType w:val="multilevel"/>
    <w:tmpl w:val="470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89490E"/>
    <w:multiLevelType w:val="hybridMultilevel"/>
    <w:tmpl w:val="98EE8440"/>
    <w:lvl w:ilvl="0" w:tplc="0F48B5A2">
      <w:start w:val="1"/>
      <w:numFmt w:val="decimal"/>
      <w:lvlText w:val="%1."/>
      <w:lvlJc w:val="left"/>
      <w:pPr>
        <w:ind w:left="1080" w:hanging="720"/>
      </w:pPr>
      <w:rPr>
        <w:rFonts w:eastAsiaTheme="minorHAnsi" w:hint="default"/>
        <w:b/>
        <w:bCs/>
        <w:color w:val="333333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0B48"/>
    <w:multiLevelType w:val="hybridMultilevel"/>
    <w:tmpl w:val="E6E09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C56A7"/>
    <w:multiLevelType w:val="multilevel"/>
    <w:tmpl w:val="2A94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50FA6"/>
    <w:multiLevelType w:val="multilevel"/>
    <w:tmpl w:val="3138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17C02"/>
    <w:multiLevelType w:val="hybridMultilevel"/>
    <w:tmpl w:val="774CF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25A2C"/>
    <w:multiLevelType w:val="hybridMultilevel"/>
    <w:tmpl w:val="C338C2F2"/>
    <w:lvl w:ilvl="0" w:tplc="041A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D726DE"/>
    <w:multiLevelType w:val="multilevel"/>
    <w:tmpl w:val="84B6C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399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1803005">
    <w:abstractNumId w:val="9"/>
  </w:num>
  <w:num w:numId="3" w16cid:durableId="563952784">
    <w:abstractNumId w:val="5"/>
  </w:num>
  <w:num w:numId="4" w16cid:durableId="1693610060">
    <w:abstractNumId w:val="1"/>
  </w:num>
  <w:num w:numId="5" w16cid:durableId="1922325914">
    <w:abstractNumId w:val="3"/>
  </w:num>
  <w:num w:numId="6" w16cid:durableId="1767843019">
    <w:abstractNumId w:val="6"/>
  </w:num>
  <w:num w:numId="7" w16cid:durableId="1708487581">
    <w:abstractNumId w:val="10"/>
  </w:num>
  <w:num w:numId="8" w16cid:durableId="581254205">
    <w:abstractNumId w:val="2"/>
  </w:num>
  <w:num w:numId="9" w16cid:durableId="260921010">
    <w:abstractNumId w:val="4"/>
  </w:num>
  <w:num w:numId="10" w16cid:durableId="16238769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149730">
    <w:abstractNumId w:val="0"/>
  </w:num>
  <w:num w:numId="12" w16cid:durableId="500974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1C"/>
    <w:rsid w:val="00025BCB"/>
    <w:rsid w:val="000B4F07"/>
    <w:rsid w:val="00163BFB"/>
    <w:rsid w:val="002C2B8B"/>
    <w:rsid w:val="00324FBB"/>
    <w:rsid w:val="003E142A"/>
    <w:rsid w:val="004B48E0"/>
    <w:rsid w:val="004B69ED"/>
    <w:rsid w:val="004E3D9A"/>
    <w:rsid w:val="00517120"/>
    <w:rsid w:val="005308E0"/>
    <w:rsid w:val="00571327"/>
    <w:rsid w:val="005C190B"/>
    <w:rsid w:val="005C66DB"/>
    <w:rsid w:val="0066515E"/>
    <w:rsid w:val="006F743A"/>
    <w:rsid w:val="007000E4"/>
    <w:rsid w:val="007401B2"/>
    <w:rsid w:val="0075394A"/>
    <w:rsid w:val="00764296"/>
    <w:rsid w:val="00770C4A"/>
    <w:rsid w:val="008D0C7B"/>
    <w:rsid w:val="008E7880"/>
    <w:rsid w:val="0094528A"/>
    <w:rsid w:val="00950806"/>
    <w:rsid w:val="00987B17"/>
    <w:rsid w:val="009E1DA9"/>
    <w:rsid w:val="00A078DF"/>
    <w:rsid w:val="00A60CA1"/>
    <w:rsid w:val="00A735D6"/>
    <w:rsid w:val="00C61891"/>
    <w:rsid w:val="00C953AB"/>
    <w:rsid w:val="00CA3F1C"/>
    <w:rsid w:val="00CF0CC3"/>
    <w:rsid w:val="00CF5AE5"/>
    <w:rsid w:val="00CF601F"/>
    <w:rsid w:val="00D87547"/>
    <w:rsid w:val="00D95129"/>
    <w:rsid w:val="00E52E8D"/>
    <w:rsid w:val="00EA6CFC"/>
    <w:rsid w:val="00F03C6F"/>
    <w:rsid w:val="00F34611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6E71"/>
  <w15:chartTrackingRefBased/>
  <w15:docId w15:val="{92ACD361-EAB0-40E7-98D7-C00A5D9A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601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F601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71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Divljan</dc:creator>
  <cp:keywords/>
  <dc:description/>
  <cp:lastModifiedBy>Željka Divljan</cp:lastModifiedBy>
  <cp:revision>4</cp:revision>
  <dcterms:created xsi:type="dcterms:W3CDTF">2022-11-25T06:32:00Z</dcterms:created>
  <dcterms:modified xsi:type="dcterms:W3CDTF">2022-11-25T07:54:00Z</dcterms:modified>
</cp:coreProperties>
</file>