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6F68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lang w:val="hr-HR"/>
        </w:rPr>
      </w:pPr>
      <w:r w:rsidRPr="00362232">
        <w:rPr>
          <w:rFonts w:ascii="Calibri" w:eastAsia="Calibri" w:hAnsi="Calibri" w:cs="Times New Roman"/>
          <w:b/>
          <w:bCs/>
          <w:sz w:val="32"/>
          <w:szCs w:val="32"/>
          <w:lang w:val="hr-HR"/>
        </w:rPr>
        <w:t>PRVI UPISI NA DIPLOMSKE STUDIJE - UPUTE</w:t>
      </w:r>
    </w:p>
    <w:p w14:paraId="4B9ADE32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b/>
          <w:bCs/>
          <w:lang w:val="hr-HR"/>
        </w:rPr>
      </w:pPr>
      <w:r w:rsidRPr="00362232">
        <w:rPr>
          <w:rFonts w:ascii="Calibri" w:eastAsia="Calibri" w:hAnsi="Calibri" w:cs="Times New Roman"/>
          <w:b/>
          <w:bCs/>
          <w:lang w:val="hr-HR"/>
        </w:rPr>
        <w:t>PAŽNJA: Prijave u sustav studij.hr traju do sredine rujna. Obzirom na kolektivne godišnje odmore na Tehničkom veleučilištu u Zagrebu, administriranje sustava od strane koordinatora Tehničkog veleučilišta u Zagrebu započeti će 29.08.2025. Isto tako elektronička pošta i ostala komunikacija biti će odgovorena po završetku kolektivnog godišnjeg odmora.</w:t>
      </w:r>
    </w:p>
    <w:p w14:paraId="0F4AEFD8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Tehničko veleučilište u Zagrebu upisuje redovne ili izvanredne studente na sve svoje diplomske stručne studije prvi puta isključivo putem Nacionalnog sustava za upis na Visoka učilišta. Sve informacije o uvjetima upisa i kvotama možete pronaći na </w:t>
      </w:r>
      <w:hyperlink r:id="rId7">
        <w:r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www.studij.hr</w:t>
        </w:r>
      </w:hyperlink>
      <w:r w:rsidRPr="00362232">
        <w:rPr>
          <w:rFonts w:ascii="Calibri" w:eastAsia="Calibri" w:hAnsi="Calibri" w:cs="Times New Roman"/>
          <w:lang w:val="hr-HR"/>
        </w:rPr>
        <w:t xml:space="preserve">. </w:t>
      </w:r>
    </w:p>
    <w:p w14:paraId="48DFF67A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Prije odluke da želite upisati naše studije svakako pročitajte i upoznajte se sa </w:t>
      </w:r>
    </w:p>
    <w:p w14:paraId="52FF8B53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natječajem za upis</w:t>
      </w:r>
    </w:p>
    <w:p w14:paraId="3090C34C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ugovorom o studiranju (naročito članak 3)</w:t>
      </w:r>
    </w:p>
    <w:p w14:paraId="3CA113C6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 xml:space="preserve">odlukom o školarinama i participiranju za 2025/26 </w:t>
      </w:r>
    </w:p>
    <w:p w14:paraId="0A80729E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Pravilnikom o studiranju.</w:t>
      </w:r>
    </w:p>
    <w:p w14:paraId="7CB9C926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Linkovi na dokumente nalaze se na stranicama upisa</w:t>
      </w:r>
    </w:p>
    <w:p w14:paraId="7E66A805" w14:textId="77777777" w:rsidR="00362232" w:rsidRPr="00362232" w:rsidRDefault="00362232" w:rsidP="00362232">
      <w:pPr>
        <w:spacing w:after="160" w:line="259" w:lineRule="auto"/>
        <w:rPr>
          <w:rFonts w:ascii="Calibri" w:eastAsia="Times New Roman" w:hAnsi="Calibri" w:cs="Times New Roman"/>
          <w:b/>
          <w:bCs/>
          <w:lang w:val="hr-HR"/>
        </w:rPr>
      </w:pPr>
      <w:r w:rsidRPr="00362232">
        <w:rPr>
          <w:rFonts w:ascii="Calibri" w:eastAsia="Calibri" w:hAnsi="Calibri" w:cs="Times New Roman"/>
          <w:b/>
          <w:bCs/>
          <w:lang w:val="hr-HR"/>
        </w:rPr>
        <w:t>PAŽNJA: Tehničko veleučilište u Zagrebu zadržava pravo uskratiti upis ili propisati najviše 6 razlikovnih predmeta ako predmeti završeni na prijediplomskom studiju nisu ekvivalentni predmetima prijediplomskih studija Tehničkog veleučilišta u Zagrebu prema ishodima učenja, sadržaju i ECTS bodovima.</w:t>
      </w:r>
      <w:r w:rsidRPr="00362232">
        <w:rPr>
          <w:rFonts w:ascii="Calibri" w:eastAsia="Times New Roman" w:hAnsi="Calibri" w:cs="Times New Roman"/>
          <w:b/>
          <w:bCs/>
          <w:lang w:val="hr-HR"/>
        </w:rPr>
        <w:t xml:space="preserve"> Razlikovne ispite propisuje Povjerenstvo za prijelaz te će o njima student biti obaviješten odlukom. Razlikovni ispiti plaćaju se po cjeniku koji donosi Upravno vijeće i njihovo polaganje uvjet je za završetak studija, odnosno može po nastavnom planu biti uvjet za upis povezanog kolegija na diplomskog studiju. Razlikovne ispite studenti diplomskog studija slušaju zajedno s grupom studenata prijediplomskog studija te imaju iste uvjete i obaveze za polaganje kao i studenti prijediplomskih studija.</w:t>
      </w:r>
    </w:p>
    <w:p w14:paraId="4348B357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b/>
          <w:bCs/>
          <w:lang w:val="hr-HR"/>
        </w:rPr>
        <w:t>Radi lakšeg informiranja o mogućim razlikovnim ispitima na ovoj stranici možete naći tablice sa mogućim razlikovnim ispitima.</w:t>
      </w:r>
    </w:p>
    <w:p w14:paraId="5714DD42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U slučaju da imate dodatnu dokumentaciju prema kojoj po natječaju možete ostvariti dodatna prava morate istu dostaviti na pripadni e-mail svakog studija:</w:t>
      </w:r>
    </w:p>
    <w:p w14:paraId="5678FFD9" w14:textId="77777777" w:rsidR="00362232" w:rsidRPr="00362232" w:rsidRDefault="00B26270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8" w:history="1">
        <w:r w:rsidR="00362232"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upisi-prvagodina-dipl-digitalnaekonomija@tvz.hr</w:t>
        </w:r>
      </w:hyperlink>
      <w:r w:rsidR="00362232" w:rsidRPr="00362232">
        <w:rPr>
          <w:rFonts w:ascii="Calibri" w:eastAsia="Calibri" w:hAnsi="Calibri" w:cs="Times New Roman"/>
          <w:lang w:val="hr-HR"/>
        </w:rPr>
        <w:t xml:space="preserve"> , studentska služba: Vrbik 8a, Zagreb za izvanredni stručni diplomski studij digitalne ekonomije </w:t>
      </w:r>
    </w:p>
    <w:p w14:paraId="7AFBFD9F" w14:textId="77777777" w:rsidR="00362232" w:rsidRPr="00362232" w:rsidRDefault="00B26270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9" w:history="1">
        <w:r w:rsidR="00362232"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upisi-prvagodina-dipl-elektrotehnika@tvz.hr</w:t>
        </w:r>
      </w:hyperlink>
      <w:r w:rsidR="00362232" w:rsidRPr="00362232">
        <w:rPr>
          <w:rFonts w:ascii="Calibri" w:eastAsia="Calibri" w:hAnsi="Calibri" w:cs="Times New Roman"/>
          <w:lang w:val="hr-HR"/>
        </w:rPr>
        <w:t xml:space="preserve"> , studentska služba: Konavoska 2, Zagreb za redovni/izvanredni stručni diplomski studij elektrotehnike</w:t>
      </w:r>
    </w:p>
    <w:p w14:paraId="303DBC24" w14:textId="77777777" w:rsidR="00362232" w:rsidRPr="00362232" w:rsidRDefault="00B26270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10" w:history="1">
        <w:r w:rsidR="00362232"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upisi-prvagodina-dipl-graditeljstvo@tvz.hr</w:t>
        </w:r>
      </w:hyperlink>
      <w:r w:rsidR="00362232" w:rsidRPr="00362232">
        <w:rPr>
          <w:rFonts w:ascii="Calibri" w:eastAsia="Calibri" w:hAnsi="Calibri" w:cs="Times New Roman"/>
          <w:lang w:val="hr-HR"/>
        </w:rPr>
        <w:t xml:space="preserve"> , studentska služba: Avenija Većeslava Holjevca 15, Zagreb za redovni/izvanredni stručni diplomski studij graditeljstva</w:t>
      </w:r>
    </w:p>
    <w:p w14:paraId="4B6782D3" w14:textId="77777777" w:rsidR="00362232" w:rsidRPr="00362232" w:rsidRDefault="00B26270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11">
        <w:r w:rsidR="00362232"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upisi-prvagodina-dipl-informatika@tvz.hr</w:t>
        </w:r>
      </w:hyperlink>
      <w:r w:rsidR="00362232" w:rsidRPr="00362232">
        <w:rPr>
          <w:rFonts w:ascii="Calibri" w:eastAsia="Calibri" w:hAnsi="Calibri" w:cs="Times New Roman"/>
          <w:lang w:val="hr-HR"/>
        </w:rPr>
        <w:t xml:space="preserve"> , studentska služba: Vrbik 8a, Zagreb za redovni/izvanredni stručni diplomski studij informatike (moduli: elektroničko poslovanje, informatički dizajn, programsko inženjerstvo, inženjerstvo računalnih sustava i mreža)</w:t>
      </w:r>
    </w:p>
    <w:p w14:paraId="5D12B902" w14:textId="77777777" w:rsidR="00362232" w:rsidRPr="00362232" w:rsidRDefault="00B26270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12" w:history="1">
        <w:r w:rsidR="00362232"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upisi-prvagodina-dipl-isdf@tvz.hr</w:t>
        </w:r>
      </w:hyperlink>
      <w:r w:rsidR="00362232" w:rsidRPr="00362232">
        <w:rPr>
          <w:rFonts w:ascii="Calibri" w:eastAsia="Calibri" w:hAnsi="Calibri" w:cs="Times New Roman"/>
          <w:lang w:val="hr-HR"/>
        </w:rPr>
        <w:t xml:space="preserve"> , studentska služba: Vrbik 8a, Zagreb za izvanredni stručni diplomski studij informacijske sigurnosti i forenzike</w:t>
      </w:r>
    </w:p>
    <w:p w14:paraId="32507232" w14:textId="77777777" w:rsidR="00362232" w:rsidRPr="00362232" w:rsidRDefault="00B26270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13" w:history="1">
        <w:r w:rsidR="00362232"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upisi-prvagodina-dipl-strojarstvo@tvz.hr</w:t>
        </w:r>
      </w:hyperlink>
      <w:r w:rsidR="00362232" w:rsidRPr="00362232">
        <w:rPr>
          <w:rFonts w:ascii="Calibri" w:eastAsia="Calibri" w:hAnsi="Calibri" w:cs="Times New Roman"/>
          <w:lang w:val="hr-HR"/>
        </w:rPr>
        <w:t xml:space="preserve"> , studentska služba: Vrbik 8a, Zagreb za redovni/izvanredni stručni diplomski studij strojarstva</w:t>
      </w:r>
    </w:p>
    <w:p w14:paraId="5339B44A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Informacije o terminu razredbenog postupka za studije za koje je predviđen biti će objavljene na www.tvz.hr.</w:t>
      </w:r>
    </w:p>
    <w:p w14:paraId="67C669B3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Po objavi konačne rang liste upisa provjerite  da li se na nalazite na konačnoj listi za upis na studij Tehničkog veleučilišta u Zagrebu u Nacionalnom sustavu za upis. </w:t>
      </w:r>
      <w:r w:rsidRPr="00362232">
        <w:rPr>
          <w:rFonts w:ascii="Calibri" w:eastAsia="Calibri" w:hAnsi="Calibri" w:cs="Times New Roman"/>
          <w:b/>
          <w:bCs/>
          <w:lang w:val="hr-HR"/>
        </w:rPr>
        <w:t>Zapišite dodijeljeni upisni broj.</w:t>
      </w:r>
      <w:r w:rsidRPr="00362232">
        <w:rPr>
          <w:rFonts w:ascii="Calibri" w:eastAsia="Calibri" w:hAnsi="Calibri" w:cs="Times New Roman"/>
          <w:lang w:val="hr-HR"/>
        </w:rPr>
        <w:t xml:space="preserve"> </w:t>
      </w:r>
    </w:p>
    <w:p w14:paraId="41D1EAAB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Pribavite potrebne dokumente na vrijeme: iz aplikacije e-građanin: domovnica, Rodni list sa OIB (podaci iz matice rođenih) i Potvrdu o prebivalištu (MUP).</w:t>
      </w:r>
    </w:p>
    <w:p w14:paraId="2D247884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Calibri"/>
          <w:color w:val="000000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Spojite se na moj.tvz.hr sa korisničkim imenom “gost” i unosom Vašeg OIB-a za lozinku. Izaberite ispravan studij i ispravnu izvedbu (u gornjem lijevom meniju). </w:t>
      </w:r>
    </w:p>
    <w:p w14:paraId="6B3023FC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54F4558A" wp14:editId="3C827C01">
            <wp:extent cx="4629152" cy="15379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2" cy="153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1780E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Calibri"/>
          <w:color w:val="000000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 Izaberite “moje akcije” “izrada i slanje dokum</w:t>
      </w:r>
      <w:r w:rsidRPr="00362232">
        <w:rPr>
          <w:rFonts w:ascii="Calibri" w:eastAsia="Calibri" w:hAnsi="Calibri" w:cs="Calibri"/>
          <w:lang w:val="hr-HR"/>
        </w:rPr>
        <w:t>enata”. Izaberite opciju “Zahtjevi koji se ne predaju u studentsku službu”.</w:t>
      </w:r>
    </w:p>
    <w:p w14:paraId="54C76E27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74DC0947" wp14:editId="385CDD9B">
            <wp:extent cx="2996026" cy="1352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026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232">
        <w:rPr>
          <w:rFonts w:ascii="Calibri" w:eastAsia="Calibri" w:hAnsi="Calibri" w:cs="Calibri"/>
          <w:lang w:val="hr-HR"/>
        </w:rPr>
        <w:t xml:space="preserve"> </w:t>
      </w: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5DAE640A" wp14:editId="0640C095">
            <wp:extent cx="2359024" cy="13683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4" cy="1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A96F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Calibri"/>
          <w:color w:val="000000"/>
          <w:lang w:val="hr-HR"/>
        </w:rPr>
      </w:pPr>
      <w:r w:rsidRPr="00362232">
        <w:rPr>
          <w:rFonts w:ascii="Calibri" w:eastAsia="Calibri" w:hAnsi="Calibri" w:cs="Calibri"/>
          <w:lang w:val="hr-HR"/>
        </w:rPr>
        <w:lastRenderedPageBreak/>
        <w:t>Odaberite izradu novog obrasca “</w:t>
      </w:r>
      <w:r w:rsidRPr="00362232">
        <w:rPr>
          <w:rFonts w:ascii="Calibri" w:eastAsia="Calibri" w:hAnsi="Calibri" w:cs="Calibri"/>
          <w:color w:val="000000"/>
          <w:lang w:val="hr-HR"/>
        </w:rPr>
        <w:t>Molba za prvi upis studijskog programa putem postani-student ili studij.hr” .  Kliknite “Dodaj”</w:t>
      </w:r>
    </w:p>
    <w:p w14:paraId="1645C3F2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7D28CBA6" wp14:editId="21199000">
            <wp:extent cx="4404766" cy="1266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766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ACC5F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Calibri"/>
          <w:color w:val="000000"/>
          <w:lang w:val="hr-HR"/>
        </w:rPr>
      </w:pPr>
    </w:p>
    <w:p w14:paraId="3AFF1E7F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Calibri"/>
          <w:color w:val="000000"/>
          <w:lang w:val="hr-HR"/>
        </w:rPr>
        <w:t xml:space="preserve">Obrazac se stvorio na popisu u tabeli. Kliknite izmjeni/ispiši opciju. </w:t>
      </w:r>
    </w:p>
    <w:p w14:paraId="6841BAA3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6CB60AAB" wp14:editId="1EC42494">
            <wp:extent cx="5762625" cy="990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1EA83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Calibri"/>
          <w:color w:val="000000"/>
          <w:lang w:val="hr-HR"/>
        </w:rPr>
        <w:t>Popunite podatke.</w:t>
      </w:r>
    </w:p>
    <w:p w14:paraId="2AAE81A0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65BC0F50" wp14:editId="7AA47030">
            <wp:extent cx="5762625" cy="246697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6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FAF65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Calibri"/>
          <w:color w:val="000000"/>
          <w:lang w:val="hr-HR"/>
        </w:rPr>
      </w:pPr>
      <w:r w:rsidRPr="00362232">
        <w:rPr>
          <w:rFonts w:ascii="Calibri" w:eastAsia="Calibri" w:hAnsi="Calibri" w:cs="Calibri"/>
          <w:color w:val="000000"/>
          <w:lang w:val="hr-HR"/>
        </w:rPr>
        <w:t>Podignite digitalnu sliku (kod slike možete uvećavati i umanjivati te odrediti dio koji će biti izrezan). Sliku možete pomicati da kvadrat zahvati ispravan portret. Kada ste zadovoljni kliknite “</w:t>
      </w:r>
      <w:proofErr w:type="spellStart"/>
      <w:r w:rsidRPr="00362232">
        <w:rPr>
          <w:rFonts w:ascii="Calibri" w:eastAsia="Calibri" w:hAnsi="Calibri" w:cs="Calibri"/>
          <w:color w:val="000000"/>
          <w:lang w:val="hr-HR"/>
        </w:rPr>
        <w:t>crop</w:t>
      </w:r>
      <w:proofErr w:type="spellEnd"/>
      <w:r w:rsidRPr="00362232">
        <w:rPr>
          <w:rFonts w:ascii="Calibri" w:eastAsia="Calibri" w:hAnsi="Calibri" w:cs="Calibri"/>
          <w:color w:val="000000"/>
          <w:lang w:val="hr-HR"/>
        </w:rPr>
        <w:t xml:space="preserve"> &amp; </w:t>
      </w:r>
      <w:proofErr w:type="spellStart"/>
      <w:r w:rsidRPr="00362232">
        <w:rPr>
          <w:rFonts w:ascii="Calibri" w:eastAsia="Calibri" w:hAnsi="Calibri" w:cs="Calibri"/>
          <w:color w:val="000000"/>
          <w:lang w:val="hr-HR"/>
        </w:rPr>
        <w:t>upload</w:t>
      </w:r>
      <w:proofErr w:type="spellEnd"/>
      <w:r w:rsidRPr="00362232">
        <w:rPr>
          <w:rFonts w:ascii="Calibri" w:eastAsia="Calibri" w:hAnsi="Calibri" w:cs="Calibri"/>
          <w:color w:val="000000"/>
          <w:lang w:val="hr-HR"/>
        </w:rPr>
        <w:t xml:space="preserve"> </w:t>
      </w:r>
      <w:proofErr w:type="spellStart"/>
      <w:r w:rsidRPr="00362232">
        <w:rPr>
          <w:rFonts w:ascii="Calibri" w:eastAsia="Calibri" w:hAnsi="Calibri" w:cs="Calibri"/>
          <w:color w:val="000000"/>
          <w:lang w:val="hr-HR"/>
        </w:rPr>
        <w:t>image</w:t>
      </w:r>
      <w:proofErr w:type="spellEnd"/>
      <w:r w:rsidRPr="00362232">
        <w:rPr>
          <w:rFonts w:ascii="Calibri" w:eastAsia="Calibri" w:hAnsi="Calibri" w:cs="Calibri"/>
          <w:color w:val="000000"/>
          <w:lang w:val="hr-HR"/>
        </w:rPr>
        <w:t>”</w:t>
      </w:r>
    </w:p>
    <w:p w14:paraId="05E8681F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1170D282" wp14:editId="30487C73">
            <wp:extent cx="2566208" cy="324802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208" cy="324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F2A1B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Calibri"/>
          <w:color w:val="000000"/>
          <w:lang w:val="hr-HR"/>
        </w:rPr>
        <w:t xml:space="preserve"> Izgled portreta na slici mora biti prema uputama za ISAK karticu. </w:t>
      </w:r>
    </w:p>
    <w:p w14:paraId="552F142A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67DB1C98" wp14:editId="5BE4E4BC">
            <wp:extent cx="3590925" cy="1276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7E9B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Pritisnite snimi i provjeri upisne podatke.</w:t>
      </w:r>
    </w:p>
    <w:p w14:paraId="5B76B0A3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Na dnu će se pojaviti PDF dokumenti za skinuti i isprintati</w:t>
      </w:r>
    </w:p>
    <w:p w14:paraId="73633D1F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Prijava za upis studijskog programa (jedna primjerak)</w:t>
      </w:r>
    </w:p>
    <w:p w14:paraId="412CBB48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Matični list (jedan primjerak), potrebno dopuniti podatke rukom ili digitalno te potpisati ispisani dokument. Ispisuje se obostrano</w:t>
      </w:r>
    </w:p>
    <w:p w14:paraId="6C199E15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Ugovor o studiranju, potrebno dopuniti podatke rukom ili digitalno te potpisati ispisani dokument. Ispisuje se obostrano u dva primjerka (jedan ostaje Vama , jedan ide Veleučilištu)</w:t>
      </w:r>
    </w:p>
    <w:p w14:paraId="2DD27F2B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HUB3 uplatnica za trošak upisa akademske godine. Plaća se obavezno prije provedbe upisa. Možete platiti sa Internet bankarstvo, samo isprintajte potvrdu o uplati.</w:t>
      </w:r>
    </w:p>
    <w:p w14:paraId="7F65720E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lastRenderedPageBreak/>
        <w:t>-</w:t>
      </w:r>
      <w:r w:rsidRPr="00362232">
        <w:rPr>
          <w:rFonts w:ascii="Calibri" w:eastAsia="Calibri" w:hAnsi="Calibri" w:cs="Times New Roman"/>
          <w:lang w:val="hr-HR"/>
        </w:rPr>
        <w:tab/>
        <w:t>HUB3 uplatnica za školarinu, u cijelosti ili ratama, ako ste obveznik školarine. Prva rata ili u cijelosti se plaća do početka akademske godine. Prije plaćanja prve rate nije moguće zatražiti izradi ISAK kartice studenta. Ako ste uplatili odmah donesite potvrdu o uplati iz internet bankarstva.</w:t>
      </w:r>
    </w:p>
    <w:p w14:paraId="71D57054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HUB3 uplatnica za razlikovne kolegije, ako ste obavezni po rješenju iste upisati.</w:t>
      </w:r>
    </w:p>
    <w:p w14:paraId="2443406D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</w:p>
    <w:p w14:paraId="430B5D74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Dođite na upise u vrijeme koje će biti objavljeno na rang listama i dostavite slijedeće dokumente:</w:t>
      </w:r>
    </w:p>
    <w:p w14:paraId="260D0C66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u w:val="single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Domovnica (e-građani)</w:t>
      </w:r>
    </w:p>
    <w:p w14:paraId="35434A00" w14:textId="21691EDF" w:rsidR="007E08E3" w:rsidRPr="007E08E3" w:rsidRDefault="00362232" w:rsidP="007E08E3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u w:val="single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Rodni list (e-građani)</w:t>
      </w:r>
    </w:p>
    <w:p w14:paraId="64699967" w14:textId="152C73F8" w:rsidR="007E08E3" w:rsidRPr="007E08E3" w:rsidRDefault="007E08E3" w:rsidP="007E08E3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lang w:val="hr-HR"/>
        </w:rPr>
      </w:pPr>
      <w:r w:rsidRPr="007E08E3">
        <w:rPr>
          <w:rFonts w:ascii="Calibri" w:eastAsia="Calibri" w:hAnsi="Calibri" w:cs="Times New Roman"/>
          <w:b/>
          <w:bCs/>
          <w:lang w:val="hr-HR"/>
        </w:rPr>
        <w:t>Potvrda o prebivalištu (e-građani) ili kopija osobne iskaznice da se vidi adresa prebivališta</w:t>
      </w:r>
    </w:p>
    <w:p w14:paraId="163AB820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Obrazac molbe za upis, ne treba potpisivati</w:t>
      </w:r>
    </w:p>
    <w:p w14:paraId="65B67093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Potpisani ugovor o studiranju u jednom primjerku</w:t>
      </w:r>
    </w:p>
    <w:p w14:paraId="2309A626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Potpisani i popunjeni matični list sa slikom u jednom primjerku</w:t>
      </w:r>
    </w:p>
    <w:p w14:paraId="4437C51D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Potvrdu o uplati troškova upisa akademske godine. </w:t>
      </w:r>
    </w:p>
    <w:p w14:paraId="2A91C40D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Potvrdu o uplati prve rate ili cjelokupne školarine ako ste obveznik plaćanja školarine. Uplata se može izvršiti kasnije, međutim studentska iskaznica ISAK se neće izraditi bez pokrivanja troškova prve rate.</w:t>
      </w:r>
    </w:p>
    <w:p w14:paraId="351AEA62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Na adresu studentske službe (ne treba dolaziti osobno, ali osoba koja dolazi umjesto Vas mora imati presliku Vaše osobne iskaznice čime dokazuje da ste je Vi ovlastili, također ugovori i matični listi moraju biti vlastoručno potpisani od kandidata koji upisuje studij)</w:t>
      </w:r>
    </w:p>
    <w:p w14:paraId="649E8C43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Mehatronika, Vrbik 8, prizemlje</w:t>
      </w:r>
    </w:p>
    <w:p w14:paraId="3177DE4D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Računarstvo, Vrbik 8, prizemlje</w:t>
      </w:r>
    </w:p>
    <w:p w14:paraId="5E980264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Informatika, Vrbik 8, prizemlje</w:t>
      </w:r>
    </w:p>
    <w:p w14:paraId="08A0AF0B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Elektrotehnika , Konavoska 2</w:t>
      </w:r>
    </w:p>
    <w:p w14:paraId="1767DE03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Strojarstvo, Vrbik 8, prizemlje </w:t>
      </w:r>
    </w:p>
    <w:p w14:paraId="06BCE898" w14:textId="77777777"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Graditeljstvo – </w:t>
      </w:r>
      <w:hyperlink r:id="rId22">
        <w:r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Avenija</w:t>
        </w:r>
      </w:hyperlink>
      <w:r w:rsidRPr="00362232">
        <w:rPr>
          <w:rFonts w:ascii="Calibri" w:eastAsia="Calibri" w:hAnsi="Calibri" w:cs="Times New Roman"/>
          <w:lang w:val="hr-HR"/>
        </w:rPr>
        <w:t xml:space="preserve"> Većeslava Holjevca 15</w:t>
      </w:r>
    </w:p>
    <w:p w14:paraId="1833B7FC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Nemojte dokumente slati klasičnom poštom niti elektroničkom poštom. </w:t>
      </w:r>
    </w:p>
    <w:p w14:paraId="1325EAD5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Predavanja kreću prema akademskom kalendaru. Ako ste dobili upisni broj normalno krenite na nastavu  prema rasporedu neovisno o procesu upisa. Ako Vam nije aktivan korisnički račun na moj.tvz.hr možete vidjeti raspored sati ako se ulogirate kao korisnik sa korisničkim imenom gost i lozinkom koja sadrži Vaš OIB. </w:t>
      </w:r>
    </w:p>
    <w:p w14:paraId="30AEAE45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</w:p>
    <w:p w14:paraId="38604C15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</w:p>
    <w:p w14:paraId="61539240" w14:textId="77777777"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</w:p>
    <w:p w14:paraId="5E1E8C2C" w14:textId="77777777" w:rsidR="00377148" w:rsidRDefault="00377148"/>
    <w:sectPr w:rsidR="00377148">
      <w:head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D167" w14:textId="77777777" w:rsidR="00B26270" w:rsidRDefault="00B26270" w:rsidP="00825E0B">
      <w:pPr>
        <w:spacing w:after="0" w:line="240" w:lineRule="auto"/>
      </w:pPr>
      <w:r>
        <w:separator/>
      </w:r>
    </w:p>
  </w:endnote>
  <w:endnote w:type="continuationSeparator" w:id="0">
    <w:p w14:paraId="0056E809" w14:textId="77777777" w:rsidR="00B26270" w:rsidRDefault="00B26270" w:rsidP="0082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C238" w14:textId="77777777" w:rsidR="00B26270" w:rsidRDefault="00B26270" w:rsidP="00825E0B">
      <w:pPr>
        <w:spacing w:after="0" w:line="240" w:lineRule="auto"/>
      </w:pPr>
      <w:r>
        <w:separator/>
      </w:r>
    </w:p>
  </w:footnote>
  <w:footnote w:type="continuationSeparator" w:id="0">
    <w:p w14:paraId="4815C76D" w14:textId="77777777" w:rsidR="00B26270" w:rsidRDefault="00B26270" w:rsidP="0082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1D5A" w14:textId="77777777" w:rsidR="00825E0B" w:rsidRDefault="00825E0B" w:rsidP="00825E0B">
    <w:pPr>
      <w:pStyle w:val="Header"/>
      <w:tabs>
        <w:tab w:val="clear" w:pos="4680"/>
        <w:tab w:val="clear" w:pos="9360"/>
        <w:tab w:val="left" w:pos="2295"/>
      </w:tabs>
    </w:pPr>
    <w:r>
      <w:rPr>
        <w:noProof/>
      </w:rPr>
      <w:drawing>
        <wp:inline distT="0" distB="0" distL="0" distR="0" wp14:anchorId="32525775" wp14:editId="1BF1EA17">
          <wp:extent cx="5943600" cy="1004855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346"/>
    <w:multiLevelType w:val="hybridMultilevel"/>
    <w:tmpl w:val="6E8EA712"/>
    <w:lvl w:ilvl="0" w:tplc="031CC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B"/>
    <w:rsid w:val="00096832"/>
    <w:rsid w:val="00362232"/>
    <w:rsid w:val="00377148"/>
    <w:rsid w:val="007E08E3"/>
    <w:rsid w:val="00825E0B"/>
    <w:rsid w:val="00B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62110"/>
  <w15:docId w15:val="{19755CB5-AA42-4CBB-8C37-E362B2F1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E0B"/>
  </w:style>
  <w:style w:type="paragraph" w:styleId="Footer">
    <w:name w:val="footer"/>
    <w:basedOn w:val="Normal"/>
    <w:link w:val="FooterChar"/>
    <w:uiPriority w:val="99"/>
    <w:unhideWhenUsed/>
    <w:rsid w:val="00825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E0B"/>
  </w:style>
  <w:style w:type="paragraph" w:styleId="BalloonText">
    <w:name w:val="Balloon Text"/>
    <w:basedOn w:val="Normal"/>
    <w:link w:val="BalloonTextChar"/>
    <w:uiPriority w:val="99"/>
    <w:semiHidden/>
    <w:unhideWhenUsed/>
    <w:rsid w:val="0082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i-prvagodina-dipl-digitalnaekonomija@tvz.hr" TargetMode="External"/><Relationship Id="rId13" Type="http://schemas.openxmlformats.org/officeDocument/2006/relationships/hyperlink" Target="mailto:upisi-prvagodina-dipl-strojarstvo@tvz.hr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://www.studij.hr" TargetMode="External"/><Relationship Id="rId12" Type="http://schemas.openxmlformats.org/officeDocument/2006/relationships/hyperlink" Target="mailto:upisi-prvagodina-dipl-isdf@tvz.hr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pisi-prvagodina-dipl-informatika@tvz.h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hyperlink" Target="mailto:upisi-prvagodina-dipl-graditeljstvo@tvz.hr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upisi-prvagodina-dipl-elektrotehnika@tvz.hr" TargetMode="External"/><Relationship Id="rId14" Type="http://schemas.openxmlformats.org/officeDocument/2006/relationships/image" Target="media/image1.png"/><Relationship Id="rId22" Type="http://schemas.openxmlformats.org/officeDocument/2006/relationships/hyperlink" Target="mailto:upisi-prijedip-gro@tvz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Filip Belobrk (fbelobrk)</cp:lastModifiedBy>
  <cp:revision>2</cp:revision>
  <dcterms:created xsi:type="dcterms:W3CDTF">2025-07-10T09:21:00Z</dcterms:created>
  <dcterms:modified xsi:type="dcterms:W3CDTF">2025-07-10T09:21:00Z</dcterms:modified>
</cp:coreProperties>
</file>